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10800"/>
      </w:tblGrid>
      <w:tr w:rsidR="00FA59A8" w:rsidRPr="00FA59A8" w:rsidTr="007E621A">
        <w:trPr>
          <w:trHeight w:val="13770"/>
          <w:tblCellSpacing w:w="0" w:type="dxa"/>
        </w:trPr>
        <w:tc>
          <w:tcPr>
            <w:tcW w:w="5000" w:type="pct"/>
            <w:vAlign w:val="center"/>
            <w:hideMark/>
          </w:tcPr>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0" w:name="aubade"/>
            <w:bookmarkEnd w:id="0"/>
            <w:proofErr w:type="spellStart"/>
            <w:r w:rsidRPr="00FA59A8">
              <w:rPr>
                <w:rFonts w:ascii="Times New Roman" w:eastAsia="Times New Roman" w:hAnsi="Times New Roman" w:cs="Times New Roman"/>
                <w:b/>
                <w:bCs/>
                <w:sz w:val="20"/>
                <w:szCs w:val="20"/>
              </w:rPr>
              <w:t>Aubade</w:t>
            </w:r>
            <w:proofErr w:type="spellEnd"/>
            <w:r w:rsidRPr="00FA59A8">
              <w:rPr>
                <w:rFonts w:ascii="Times New Roman" w:eastAsia="Times New Roman" w:hAnsi="Times New Roman" w:cs="Times New Roman"/>
                <w:sz w:val="20"/>
                <w:szCs w:val="20"/>
              </w:rPr>
              <w:br/>
              <w:t>A love lyric in which the speaker complains about the arrival of the dawn, when he must part from his lover. John Donne's "The Sun Rising" exemplifies this poetic genre.</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1" w:name="ballad"/>
            <w:bookmarkEnd w:id="1"/>
            <w:r w:rsidRPr="00FA59A8">
              <w:rPr>
                <w:rFonts w:ascii="Times New Roman" w:eastAsia="Times New Roman" w:hAnsi="Times New Roman" w:cs="Times New Roman"/>
                <w:b/>
                <w:bCs/>
                <w:sz w:val="20"/>
                <w:szCs w:val="20"/>
              </w:rPr>
              <w:t>Ballad</w:t>
            </w:r>
            <w:r w:rsidRPr="00FA59A8">
              <w:rPr>
                <w:rFonts w:ascii="Times New Roman" w:eastAsia="Times New Roman" w:hAnsi="Times New Roman" w:cs="Times New Roman"/>
                <w:sz w:val="20"/>
                <w:szCs w:val="20"/>
              </w:rPr>
              <w:br/>
              <w:t xml:space="preserve">A </w:t>
            </w:r>
            <w:hyperlink r:id="rId4" w:anchor="narrative_poem" w:history="1">
              <w:r w:rsidRPr="00FA59A8">
                <w:rPr>
                  <w:rFonts w:ascii="Times New Roman" w:eastAsia="Times New Roman" w:hAnsi="Times New Roman" w:cs="Times New Roman"/>
                  <w:color w:val="0000FF"/>
                  <w:sz w:val="20"/>
                  <w:szCs w:val="20"/>
                  <w:u w:val="single"/>
                </w:rPr>
                <w:t>narrative poem</w:t>
              </w:r>
            </w:hyperlink>
            <w:r w:rsidRPr="00FA59A8">
              <w:rPr>
                <w:rFonts w:ascii="Times New Roman" w:eastAsia="Times New Roman" w:hAnsi="Times New Roman" w:cs="Times New Roman"/>
                <w:sz w:val="20"/>
                <w:szCs w:val="20"/>
              </w:rPr>
              <w:t xml:space="preserve"> written in four-line </w:t>
            </w:r>
            <w:hyperlink r:id="rId5" w:anchor="stanza" w:history="1">
              <w:r w:rsidRPr="00FA59A8">
                <w:rPr>
                  <w:rFonts w:ascii="Times New Roman" w:eastAsia="Times New Roman" w:hAnsi="Times New Roman" w:cs="Times New Roman"/>
                  <w:color w:val="0000FF"/>
                  <w:sz w:val="20"/>
                  <w:szCs w:val="20"/>
                  <w:u w:val="single"/>
                </w:rPr>
                <w:t>stanzas</w:t>
              </w:r>
            </w:hyperlink>
            <w:r w:rsidRPr="00FA59A8">
              <w:rPr>
                <w:rFonts w:ascii="Times New Roman" w:eastAsia="Times New Roman" w:hAnsi="Times New Roman" w:cs="Times New Roman"/>
                <w:sz w:val="20"/>
                <w:szCs w:val="20"/>
              </w:rPr>
              <w:t>, characterized by swift action and narrated in a direct style. The Anonymous medieval ballad, "Barbara Allan," exemplifies the genre.</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2" w:name="blank_verse"/>
            <w:bookmarkEnd w:id="2"/>
            <w:r w:rsidRPr="00FA59A8">
              <w:rPr>
                <w:rFonts w:ascii="Times New Roman" w:eastAsia="Times New Roman" w:hAnsi="Times New Roman" w:cs="Times New Roman"/>
                <w:b/>
                <w:bCs/>
                <w:sz w:val="20"/>
                <w:szCs w:val="20"/>
              </w:rPr>
              <w:t>Blank verse</w:t>
            </w:r>
            <w:r w:rsidRPr="00FA59A8">
              <w:rPr>
                <w:rFonts w:ascii="Times New Roman" w:eastAsia="Times New Roman" w:hAnsi="Times New Roman" w:cs="Times New Roman"/>
                <w:sz w:val="20"/>
                <w:szCs w:val="20"/>
              </w:rPr>
              <w:br/>
              <w:t xml:space="preserve">A line of poetry or prose in unrhymed </w:t>
            </w:r>
            <w:hyperlink r:id="rId6" w:anchor="iamb" w:history="1">
              <w:r w:rsidRPr="00FA59A8">
                <w:rPr>
                  <w:rFonts w:ascii="Times New Roman" w:eastAsia="Times New Roman" w:hAnsi="Times New Roman" w:cs="Times New Roman"/>
                  <w:color w:val="0000FF"/>
                  <w:sz w:val="20"/>
                  <w:szCs w:val="20"/>
                  <w:u w:val="single"/>
                </w:rPr>
                <w:t>iambic pentameter</w:t>
              </w:r>
            </w:hyperlink>
            <w:r w:rsidRPr="00FA59A8">
              <w:rPr>
                <w:rFonts w:ascii="Times New Roman" w:eastAsia="Times New Roman" w:hAnsi="Times New Roman" w:cs="Times New Roman"/>
                <w:sz w:val="20"/>
                <w:szCs w:val="20"/>
              </w:rPr>
              <w:t xml:space="preserve">. Shakespeare's sonnets, Milton's epic poem </w:t>
            </w:r>
            <w:r w:rsidRPr="00FA59A8">
              <w:rPr>
                <w:rFonts w:ascii="Times New Roman" w:eastAsia="Times New Roman" w:hAnsi="Times New Roman" w:cs="Times New Roman"/>
                <w:i/>
                <w:iCs/>
                <w:sz w:val="20"/>
                <w:szCs w:val="20"/>
              </w:rPr>
              <w:t>Paradise Lost</w:t>
            </w:r>
            <w:r w:rsidRPr="00FA59A8">
              <w:rPr>
                <w:rFonts w:ascii="Times New Roman" w:eastAsia="Times New Roman" w:hAnsi="Times New Roman" w:cs="Times New Roman"/>
                <w:sz w:val="20"/>
                <w:szCs w:val="20"/>
              </w:rPr>
              <w:t>, and Robert Frost's meditative poems such as "Birches" include many lines of blank verse. Here are the opening blank verse lines of "Birches": When I see birches bend to left and right / Across the lines of straighter darker trees, / I like to think some boy's been swinging them.</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3" w:name="caesura"/>
            <w:bookmarkEnd w:id="3"/>
            <w:r w:rsidRPr="00FA59A8">
              <w:rPr>
                <w:rFonts w:ascii="Times New Roman" w:eastAsia="Times New Roman" w:hAnsi="Times New Roman" w:cs="Times New Roman"/>
                <w:b/>
                <w:bCs/>
                <w:sz w:val="20"/>
                <w:szCs w:val="20"/>
              </w:rPr>
              <w:t>Caesura</w:t>
            </w:r>
            <w:r w:rsidRPr="00FA59A8">
              <w:rPr>
                <w:rFonts w:ascii="Times New Roman" w:eastAsia="Times New Roman" w:hAnsi="Times New Roman" w:cs="Times New Roman"/>
                <w:sz w:val="20"/>
                <w:szCs w:val="20"/>
              </w:rPr>
              <w:br/>
              <w:t xml:space="preserve">A strong pause within a line of verse. The following stanza from Hardy's "The Man He Killed" contains caesuras in the middle two lines: </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He thought he'd 'list, perhaps</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Off-hand-like--just as I--</w:t>
            </w:r>
            <w:r w:rsidRPr="00FA59A8">
              <w:rPr>
                <w:rFonts w:ascii="Times New Roman" w:eastAsia="Times New Roman" w:hAnsi="Times New Roman" w:cs="Times New Roman"/>
                <w:sz w:val="20"/>
                <w:szCs w:val="20"/>
              </w:rPr>
              <w:br/>
              <w:t>Was out of work-had sold his traps--</w:t>
            </w:r>
            <w:r w:rsidRPr="00FA59A8">
              <w:rPr>
                <w:rFonts w:ascii="Times New Roman" w:eastAsia="Times New Roman" w:hAnsi="Times New Roman" w:cs="Times New Roman"/>
                <w:sz w:val="20"/>
                <w:szCs w:val="20"/>
              </w:rPr>
              <w:br/>
              <w:t>No other reason why.</w:t>
            </w:r>
            <w:bookmarkStart w:id="4" w:name="character"/>
            <w:bookmarkEnd w:id="4"/>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5" w:name="climax"/>
            <w:bookmarkStart w:id="6" w:name="closed_form"/>
            <w:bookmarkEnd w:id="5"/>
            <w:bookmarkEnd w:id="6"/>
            <w:r w:rsidRPr="00FA59A8">
              <w:rPr>
                <w:rFonts w:ascii="Times New Roman" w:eastAsia="Times New Roman" w:hAnsi="Times New Roman" w:cs="Times New Roman"/>
                <w:b/>
                <w:bCs/>
                <w:sz w:val="20"/>
                <w:szCs w:val="20"/>
              </w:rPr>
              <w:t>Closed form</w:t>
            </w:r>
            <w:r w:rsidRPr="00FA59A8">
              <w:rPr>
                <w:rFonts w:ascii="Times New Roman" w:eastAsia="Times New Roman" w:hAnsi="Times New Roman" w:cs="Times New Roman"/>
                <w:sz w:val="20"/>
                <w:szCs w:val="20"/>
              </w:rPr>
              <w:br/>
              <w:t xml:space="preserve">A type of form or structure in poetry characterized by regularity and consistency in such elements as rhyme, line length, and </w:t>
            </w:r>
            <w:hyperlink r:id="rId7" w:anchor="meter" w:history="1">
              <w:r w:rsidRPr="00FA59A8">
                <w:rPr>
                  <w:rFonts w:ascii="Times New Roman" w:eastAsia="Times New Roman" w:hAnsi="Times New Roman" w:cs="Times New Roman"/>
                  <w:color w:val="0000FF"/>
                  <w:sz w:val="20"/>
                  <w:szCs w:val="20"/>
                  <w:u w:val="single"/>
                </w:rPr>
                <w:t>metrical pattern</w:t>
              </w:r>
            </w:hyperlink>
            <w:r w:rsidRPr="00FA59A8">
              <w:rPr>
                <w:rFonts w:ascii="Times New Roman" w:eastAsia="Times New Roman" w:hAnsi="Times New Roman" w:cs="Times New Roman"/>
                <w:sz w:val="20"/>
                <w:szCs w:val="20"/>
              </w:rPr>
              <w:t xml:space="preserve">. Frost's "Stopping By Woods on a Snowy Evening" provides one of many examples. A single </w:t>
            </w:r>
            <w:hyperlink r:id="rId8" w:anchor="stanza" w:history="1">
              <w:r w:rsidRPr="00FA59A8">
                <w:rPr>
                  <w:rFonts w:ascii="Times New Roman" w:eastAsia="Times New Roman" w:hAnsi="Times New Roman" w:cs="Times New Roman"/>
                  <w:color w:val="0000FF"/>
                  <w:sz w:val="20"/>
                  <w:szCs w:val="20"/>
                  <w:u w:val="single"/>
                </w:rPr>
                <w:t>stanza</w:t>
              </w:r>
            </w:hyperlink>
            <w:r w:rsidRPr="00FA59A8">
              <w:rPr>
                <w:rFonts w:ascii="Times New Roman" w:eastAsia="Times New Roman" w:hAnsi="Times New Roman" w:cs="Times New Roman"/>
                <w:sz w:val="20"/>
                <w:szCs w:val="20"/>
              </w:rPr>
              <w:t xml:space="preserve"> illustrates some of the features of closed form:</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Whose woods these are I think I know.</w:t>
            </w:r>
            <w:r w:rsidRPr="00FA59A8">
              <w:rPr>
                <w:rFonts w:ascii="Times New Roman" w:eastAsia="Times New Roman" w:hAnsi="Times New Roman" w:cs="Times New Roman"/>
                <w:sz w:val="20"/>
                <w:szCs w:val="20"/>
              </w:rPr>
              <w:br/>
              <w:t>His house is in the village though.</w:t>
            </w:r>
            <w:r w:rsidRPr="00FA59A8">
              <w:rPr>
                <w:rFonts w:ascii="Times New Roman" w:eastAsia="Times New Roman" w:hAnsi="Times New Roman" w:cs="Times New Roman"/>
                <w:sz w:val="20"/>
                <w:szCs w:val="20"/>
              </w:rPr>
              <w:br/>
              <w:t>He will not see me stopping here</w:t>
            </w:r>
            <w:r w:rsidRPr="00FA59A8">
              <w:rPr>
                <w:rFonts w:ascii="Times New Roman" w:eastAsia="Times New Roman" w:hAnsi="Times New Roman" w:cs="Times New Roman"/>
                <w:sz w:val="20"/>
                <w:szCs w:val="20"/>
              </w:rPr>
              <w:br/>
              <w:t xml:space="preserve">To watch his woods fill up with snow. </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7" w:name="complication"/>
            <w:bookmarkStart w:id="8" w:name="connotation"/>
            <w:bookmarkStart w:id="9" w:name="convention"/>
            <w:bookmarkStart w:id="10" w:name="couplet"/>
            <w:bookmarkEnd w:id="7"/>
            <w:bookmarkEnd w:id="8"/>
            <w:bookmarkEnd w:id="9"/>
            <w:bookmarkEnd w:id="10"/>
            <w:r w:rsidRPr="00FA59A8">
              <w:rPr>
                <w:rFonts w:ascii="Times New Roman" w:eastAsia="Times New Roman" w:hAnsi="Times New Roman" w:cs="Times New Roman"/>
                <w:b/>
                <w:bCs/>
                <w:sz w:val="20"/>
                <w:szCs w:val="20"/>
              </w:rPr>
              <w:t>Couplet</w:t>
            </w:r>
            <w:r w:rsidRPr="00FA59A8">
              <w:rPr>
                <w:rFonts w:ascii="Times New Roman" w:eastAsia="Times New Roman" w:hAnsi="Times New Roman" w:cs="Times New Roman"/>
                <w:sz w:val="20"/>
                <w:szCs w:val="20"/>
              </w:rPr>
              <w:br/>
              <w:t xml:space="preserve">A pair of rhymed lines that may or may not constitute a separate </w:t>
            </w:r>
            <w:hyperlink r:id="rId9" w:anchor="stanza" w:history="1">
              <w:r w:rsidRPr="00FA59A8">
                <w:rPr>
                  <w:rFonts w:ascii="Times New Roman" w:eastAsia="Times New Roman" w:hAnsi="Times New Roman" w:cs="Times New Roman"/>
                  <w:color w:val="0000FF"/>
                  <w:sz w:val="20"/>
                  <w:szCs w:val="20"/>
                  <w:u w:val="single"/>
                </w:rPr>
                <w:t>stanza</w:t>
              </w:r>
            </w:hyperlink>
            <w:r w:rsidRPr="00FA59A8">
              <w:rPr>
                <w:rFonts w:ascii="Times New Roman" w:eastAsia="Times New Roman" w:hAnsi="Times New Roman" w:cs="Times New Roman"/>
                <w:sz w:val="20"/>
                <w:szCs w:val="20"/>
              </w:rPr>
              <w:t xml:space="preserve"> in a poem. Shakespeare's sonnets end in rhymed couplets, as in "For thy sweet love remembered such wealth brings / That then I scorn to change my state with kings."</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11" w:name="dactyl"/>
            <w:bookmarkEnd w:id="11"/>
            <w:r w:rsidRPr="00FA59A8">
              <w:rPr>
                <w:rFonts w:ascii="Times New Roman" w:eastAsia="Times New Roman" w:hAnsi="Times New Roman" w:cs="Times New Roman"/>
                <w:b/>
                <w:bCs/>
                <w:sz w:val="20"/>
                <w:szCs w:val="20"/>
              </w:rPr>
              <w:t>Dactyl</w:t>
            </w:r>
            <w:r w:rsidRPr="00FA59A8">
              <w:rPr>
                <w:rFonts w:ascii="Times New Roman" w:eastAsia="Times New Roman" w:hAnsi="Times New Roman" w:cs="Times New Roman"/>
                <w:sz w:val="20"/>
                <w:szCs w:val="20"/>
              </w:rPr>
              <w:br/>
              <w:t xml:space="preserve">A stressed syllable followed by two unstressed ones, as in </w:t>
            </w:r>
            <w:r w:rsidRPr="00FA59A8">
              <w:rPr>
                <w:rFonts w:ascii="Times New Roman" w:eastAsia="Times New Roman" w:hAnsi="Times New Roman" w:cs="Times New Roman"/>
                <w:i/>
                <w:iCs/>
                <w:sz w:val="20"/>
                <w:szCs w:val="20"/>
              </w:rPr>
              <w:t>FLUT-</w:t>
            </w:r>
            <w:proofErr w:type="spellStart"/>
            <w:r w:rsidRPr="00FA59A8">
              <w:rPr>
                <w:rFonts w:ascii="Times New Roman" w:eastAsia="Times New Roman" w:hAnsi="Times New Roman" w:cs="Times New Roman"/>
                <w:i/>
                <w:iCs/>
                <w:sz w:val="20"/>
                <w:szCs w:val="20"/>
              </w:rPr>
              <w:t>ter</w:t>
            </w:r>
            <w:proofErr w:type="spellEnd"/>
            <w:r w:rsidRPr="00FA59A8">
              <w:rPr>
                <w:rFonts w:ascii="Times New Roman" w:eastAsia="Times New Roman" w:hAnsi="Times New Roman" w:cs="Times New Roman"/>
                <w:i/>
                <w:iCs/>
                <w:sz w:val="20"/>
                <w:szCs w:val="20"/>
              </w:rPr>
              <w:t>-</w:t>
            </w:r>
            <w:proofErr w:type="spellStart"/>
            <w:r w:rsidRPr="00FA59A8">
              <w:rPr>
                <w:rFonts w:ascii="Times New Roman" w:eastAsia="Times New Roman" w:hAnsi="Times New Roman" w:cs="Times New Roman"/>
                <w:i/>
                <w:iCs/>
                <w:sz w:val="20"/>
                <w:szCs w:val="20"/>
              </w:rPr>
              <w:t>ing</w:t>
            </w:r>
            <w:proofErr w:type="spellEnd"/>
            <w:r w:rsidRPr="00FA59A8">
              <w:rPr>
                <w:rFonts w:ascii="Times New Roman" w:eastAsia="Times New Roman" w:hAnsi="Times New Roman" w:cs="Times New Roman"/>
                <w:sz w:val="20"/>
                <w:szCs w:val="20"/>
              </w:rPr>
              <w:t xml:space="preserve"> or </w:t>
            </w:r>
            <w:r w:rsidRPr="00FA59A8">
              <w:rPr>
                <w:rFonts w:ascii="Times New Roman" w:eastAsia="Times New Roman" w:hAnsi="Times New Roman" w:cs="Times New Roman"/>
                <w:i/>
                <w:iCs/>
                <w:sz w:val="20"/>
                <w:szCs w:val="20"/>
              </w:rPr>
              <w:t>BLUE-</w:t>
            </w:r>
            <w:proofErr w:type="spellStart"/>
            <w:r w:rsidRPr="00FA59A8">
              <w:rPr>
                <w:rFonts w:ascii="Times New Roman" w:eastAsia="Times New Roman" w:hAnsi="Times New Roman" w:cs="Times New Roman"/>
                <w:i/>
                <w:iCs/>
                <w:sz w:val="20"/>
                <w:szCs w:val="20"/>
              </w:rPr>
              <w:t>ber</w:t>
            </w:r>
            <w:proofErr w:type="spellEnd"/>
            <w:r w:rsidRPr="00FA59A8">
              <w:rPr>
                <w:rFonts w:ascii="Times New Roman" w:eastAsia="Times New Roman" w:hAnsi="Times New Roman" w:cs="Times New Roman"/>
                <w:i/>
                <w:iCs/>
                <w:sz w:val="20"/>
                <w:szCs w:val="20"/>
              </w:rPr>
              <w:t>-ry</w:t>
            </w:r>
            <w:r w:rsidRPr="00FA59A8">
              <w:rPr>
                <w:rFonts w:ascii="Times New Roman" w:eastAsia="Times New Roman" w:hAnsi="Times New Roman" w:cs="Times New Roman"/>
                <w:sz w:val="20"/>
                <w:szCs w:val="20"/>
              </w:rPr>
              <w:t>. The following playful lines illustrate double dactyls, two dactyls per line:</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 xml:space="preserve">Higgledy, </w:t>
            </w:r>
            <w:proofErr w:type="spellStart"/>
            <w:r w:rsidRPr="00FA59A8">
              <w:rPr>
                <w:rFonts w:ascii="Times New Roman" w:eastAsia="Times New Roman" w:hAnsi="Times New Roman" w:cs="Times New Roman"/>
                <w:sz w:val="20"/>
                <w:szCs w:val="20"/>
              </w:rPr>
              <w:t>piggledy</w:t>
            </w:r>
            <w:proofErr w:type="spellEnd"/>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Emily Dickinson</w:t>
            </w:r>
            <w:r w:rsidRPr="00FA59A8">
              <w:rPr>
                <w:rFonts w:ascii="Times New Roman" w:eastAsia="Times New Roman" w:hAnsi="Times New Roman" w:cs="Times New Roman"/>
                <w:sz w:val="20"/>
                <w:szCs w:val="20"/>
              </w:rPr>
              <w:br/>
              <w:t xml:space="preserve">Gibbering, jabbering. </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12" w:name="denotation"/>
            <w:bookmarkEnd w:id="12"/>
            <w:r w:rsidRPr="00FA59A8">
              <w:rPr>
                <w:rFonts w:ascii="Times New Roman" w:eastAsia="Times New Roman" w:hAnsi="Times New Roman" w:cs="Times New Roman"/>
                <w:b/>
                <w:bCs/>
                <w:sz w:val="20"/>
                <w:szCs w:val="20"/>
              </w:rPr>
              <w:t>Denotation</w:t>
            </w:r>
            <w:r w:rsidRPr="00FA59A8">
              <w:rPr>
                <w:rFonts w:ascii="Times New Roman" w:eastAsia="Times New Roman" w:hAnsi="Times New Roman" w:cs="Times New Roman"/>
                <w:sz w:val="20"/>
                <w:szCs w:val="20"/>
              </w:rPr>
              <w:br/>
              <w:t xml:space="preserve">The dictionary meaning of a word. Writers typically play off a word's denotative meaning against its connotations, or suggested and implied associational implications. In the following lines from Peter </w:t>
            </w:r>
            <w:proofErr w:type="spellStart"/>
            <w:r w:rsidRPr="00FA59A8">
              <w:rPr>
                <w:rFonts w:ascii="Times New Roman" w:eastAsia="Times New Roman" w:hAnsi="Times New Roman" w:cs="Times New Roman"/>
                <w:sz w:val="20"/>
                <w:szCs w:val="20"/>
              </w:rPr>
              <w:t>Meinke's</w:t>
            </w:r>
            <w:proofErr w:type="spellEnd"/>
            <w:r w:rsidRPr="00FA59A8">
              <w:rPr>
                <w:rFonts w:ascii="Times New Roman" w:eastAsia="Times New Roman" w:hAnsi="Times New Roman" w:cs="Times New Roman"/>
                <w:sz w:val="20"/>
                <w:szCs w:val="20"/>
              </w:rPr>
              <w:t xml:space="preserve"> "Advice to My Son" the references to flowers and fruit, bread and wine denote specific things, but also suggest something beyond the literal, dictionary meanings of the words: </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To be specific, between the peony and rose</w:t>
            </w:r>
            <w:r w:rsidRPr="00FA59A8">
              <w:rPr>
                <w:rFonts w:ascii="Times New Roman" w:eastAsia="Times New Roman" w:hAnsi="Times New Roman" w:cs="Times New Roman"/>
                <w:sz w:val="20"/>
                <w:szCs w:val="20"/>
              </w:rPr>
              <w:br/>
              <w:t>Plant squash and spinach, turnips and tomatoes</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Beauty is nectar and nectar, in a desert, saves--</w:t>
            </w:r>
            <w:r w:rsidRPr="00FA59A8">
              <w:rPr>
                <w:rFonts w:ascii="Times New Roman" w:eastAsia="Times New Roman" w:hAnsi="Times New Roman" w:cs="Times New Roman"/>
                <w:sz w:val="20"/>
                <w:szCs w:val="20"/>
              </w:rPr>
              <w:br/>
              <w:t>...</w:t>
            </w:r>
            <w:r w:rsidRPr="00FA59A8">
              <w:rPr>
                <w:rFonts w:ascii="Times New Roman" w:eastAsia="Times New Roman" w:hAnsi="Times New Roman" w:cs="Times New Roman"/>
                <w:sz w:val="20"/>
                <w:szCs w:val="20"/>
              </w:rPr>
              <w:br/>
              <w:t>and always serve bread with your wine.</w:t>
            </w:r>
            <w:r w:rsidRPr="00FA59A8">
              <w:rPr>
                <w:rFonts w:ascii="Times New Roman" w:eastAsia="Times New Roman" w:hAnsi="Times New Roman" w:cs="Times New Roman"/>
                <w:sz w:val="20"/>
                <w:szCs w:val="20"/>
              </w:rPr>
              <w:br/>
              <w:t>But, son</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 xml:space="preserve">always serve wine. </w:t>
            </w:r>
          </w:p>
          <w:p w:rsidR="007E621A" w:rsidRDefault="007E621A" w:rsidP="00FA59A8">
            <w:pPr>
              <w:spacing w:before="100" w:beforeAutospacing="1" w:after="100" w:afterAutospacing="1" w:line="240" w:lineRule="auto"/>
              <w:rPr>
                <w:rFonts w:ascii="Times New Roman" w:eastAsia="Times New Roman" w:hAnsi="Times New Roman" w:cs="Times New Roman"/>
                <w:b/>
                <w:bCs/>
                <w:sz w:val="20"/>
                <w:szCs w:val="20"/>
              </w:rPr>
            </w:pPr>
            <w:bookmarkStart w:id="13" w:name="denouement"/>
            <w:bookmarkStart w:id="14" w:name="dialogue"/>
            <w:bookmarkStart w:id="15" w:name="elegy"/>
            <w:bookmarkStart w:id="16" w:name="elision"/>
            <w:bookmarkEnd w:id="13"/>
            <w:bookmarkEnd w:id="14"/>
            <w:bookmarkEnd w:id="15"/>
            <w:bookmarkEnd w:id="16"/>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r w:rsidRPr="00FA59A8">
              <w:rPr>
                <w:rFonts w:ascii="Times New Roman" w:eastAsia="Times New Roman" w:hAnsi="Times New Roman" w:cs="Times New Roman"/>
                <w:b/>
                <w:bCs/>
                <w:sz w:val="20"/>
                <w:szCs w:val="20"/>
              </w:rPr>
              <w:t>Elision</w:t>
            </w:r>
            <w:r w:rsidRPr="00FA59A8">
              <w:rPr>
                <w:rFonts w:ascii="Times New Roman" w:eastAsia="Times New Roman" w:hAnsi="Times New Roman" w:cs="Times New Roman"/>
                <w:sz w:val="20"/>
                <w:szCs w:val="20"/>
              </w:rPr>
              <w:br/>
              <w:t xml:space="preserve">The omission of an unstressed vowel or syllable to preserve the </w:t>
            </w:r>
            <w:hyperlink r:id="rId10" w:anchor="meter" w:history="1">
              <w:r w:rsidRPr="00FA59A8">
                <w:rPr>
                  <w:rFonts w:ascii="Times New Roman" w:eastAsia="Times New Roman" w:hAnsi="Times New Roman" w:cs="Times New Roman"/>
                  <w:color w:val="0000FF"/>
                  <w:sz w:val="20"/>
                  <w:szCs w:val="20"/>
                  <w:u w:val="single"/>
                </w:rPr>
                <w:t>meter</w:t>
              </w:r>
            </w:hyperlink>
            <w:r w:rsidRPr="00FA59A8">
              <w:rPr>
                <w:rFonts w:ascii="Times New Roman" w:eastAsia="Times New Roman" w:hAnsi="Times New Roman" w:cs="Times New Roman"/>
                <w:sz w:val="20"/>
                <w:szCs w:val="20"/>
              </w:rPr>
              <w:t xml:space="preserve"> of a line of poetry. Alexander uses elision in "Sound and Sense": "Flies o'er </w:t>
            </w:r>
            <w:proofErr w:type="spellStart"/>
            <w:r w:rsidRPr="00FA59A8">
              <w:rPr>
                <w:rFonts w:ascii="Times New Roman" w:eastAsia="Times New Roman" w:hAnsi="Times New Roman" w:cs="Times New Roman"/>
                <w:sz w:val="20"/>
                <w:szCs w:val="20"/>
              </w:rPr>
              <w:t>th</w:t>
            </w:r>
            <w:proofErr w:type="spellEnd"/>
            <w:r w:rsidRPr="00FA59A8">
              <w:rPr>
                <w:rFonts w:ascii="Times New Roman" w:eastAsia="Times New Roman" w:hAnsi="Times New Roman" w:cs="Times New Roman"/>
                <w:sz w:val="20"/>
                <w:szCs w:val="20"/>
              </w:rPr>
              <w:t>' unbending corn...."</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17" w:name="enjambment"/>
            <w:bookmarkEnd w:id="17"/>
            <w:r w:rsidRPr="00FA59A8">
              <w:rPr>
                <w:rFonts w:ascii="Times New Roman" w:eastAsia="Times New Roman" w:hAnsi="Times New Roman" w:cs="Times New Roman"/>
                <w:b/>
                <w:bCs/>
                <w:sz w:val="20"/>
                <w:szCs w:val="20"/>
              </w:rPr>
              <w:t>Enjambment</w:t>
            </w:r>
            <w:r w:rsidRPr="00FA59A8">
              <w:rPr>
                <w:rFonts w:ascii="Times New Roman" w:eastAsia="Times New Roman" w:hAnsi="Times New Roman" w:cs="Times New Roman"/>
                <w:sz w:val="20"/>
                <w:szCs w:val="20"/>
              </w:rPr>
              <w:br/>
              <w:t xml:space="preserve">A run-on line of poetry in which logical and grammatical sense carries over from one line into the next. An </w:t>
            </w:r>
            <w:proofErr w:type="spellStart"/>
            <w:r w:rsidRPr="00FA59A8">
              <w:rPr>
                <w:rFonts w:ascii="Times New Roman" w:eastAsia="Times New Roman" w:hAnsi="Times New Roman" w:cs="Times New Roman"/>
                <w:sz w:val="20"/>
                <w:szCs w:val="20"/>
              </w:rPr>
              <w:t>enjambed</w:t>
            </w:r>
            <w:proofErr w:type="spellEnd"/>
            <w:r w:rsidRPr="00FA59A8">
              <w:rPr>
                <w:rFonts w:ascii="Times New Roman" w:eastAsia="Times New Roman" w:hAnsi="Times New Roman" w:cs="Times New Roman"/>
                <w:sz w:val="20"/>
                <w:szCs w:val="20"/>
              </w:rPr>
              <w:t xml:space="preserve"> line differs from an end-stopped line in which the grammatical and logical sense is completed within the line. In the opening lines of Robert Browning's "My Last Duchess," for example, the first line is end-stopped and the second </w:t>
            </w:r>
            <w:proofErr w:type="spellStart"/>
            <w:r w:rsidRPr="00FA59A8">
              <w:rPr>
                <w:rFonts w:ascii="Times New Roman" w:eastAsia="Times New Roman" w:hAnsi="Times New Roman" w:cs="Times New Roman"/>
                <w:sz w:val="20"/>
                <w:szCs w:val="20"/>
              </w:rPr>
              <w:t>enjambed</w:t>
            </w:r>
            <w:proofErr w:type="spellEnd"/>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That's my last Duchess painted on the wall</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Looking as if she were alive. I call</w:t>
            </w:r>
            <w:r w:rsidRPr="00FA59A8">
              <w:rPr>
                <w:rFonts w:ascii="Times New Roman" w:eastAsia="Times New Roman" w:hAnsi="Times New Roman" w:cs="Times New Roman"/>
                <w:sz w:val="20"/>
                <w:szCs w:val="20"/>
              </w:rPr>
              <w:br/>
              <w:t xml:space="preserve">That piece a wonder, now.... </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18" w:name="epic"/>
            <w:bookmarkEnd w:id="18"/>
            <w:r w:rsidRPr="00FA59A8">
              <w:rPr>
                <w:rFonts w:ascii="Times New Roman" w:eastAsia="Times New Roman" w:hAnsi="Times New Roman" w:cs="Times New Roman"/>
                <w:b/>
                <w:bCs/>
                <w:sz w:val="20"/>
                <w:szCs w:val="20"/>
              </w:rPr>
              <w:t>Epic</w:t>
            </w:r>
            <w:r w:rsidRPr="00FA59A8">
              <w:rPr>
                <w:rFonts w:ascii="Times New Roman" w:eastAsia="Times New Roman" w:hAnsi="Times New Roman" w:cs="Times New Roman"/>
                <w:sz w:val="20"/>
                <w:szCs w:val="20"/>
              </w:rPr>
              <w:br/>
              <w:t xml:space="preserve">A long </w:t>
            </w:r>
            <w:hyperlink r:id="rId11" w:anchor="narrative_poem" w:history="1">
              <w:r w:rsidRPr="00FA59A8">
                <w:rPr>
                  <w:rFonts w:ascii="Times New Roman" w:eastAsia="Times New Roman" w:hAnsi="Times New Roman" w:cs="Times New Roman"/>
                  <w:color w:val="0000FF"/>
                  <w:sz w:val="20"/>
                  <w:szCs w:val="20"/>
                  <w:u w:val="single"/>
                </w:rPr>
                <w:t>narrative poem</w:t>
              </w:r>
            </w:hyperlink>
            <w:r w:rsidRPr="00FA59A8">
              <w:rPr>
                <w:rFonts w:ascii="Times New Roman" w:eastAsia="Times New Roman" w:hAnsi="Times New Roman" w:cs="Times New Roman"/>
                <w:sz w:val="20"/>
                <w:szCs w:val="20"/>
              </w:rPr>
              <w:t xml:space="preserve"> that records the adventures of a hero. Epics typically chronicle the origins of a civilization and embody its central values. Examples from western literature include Homer's </w:t>
            </w:r>
            <w:r w:rsidRPr="00FA59A8">
              <w:rPr>
                <w:rFonts w:ascii="Times New Roman" w:eastAsia="Times New Roman" w:hAnsi="Times New Roman" w:cs="Times New Roman"/>
                <w:i/>
                <w:iCs/>
                <w:sz w:val="20"/>
                <w:szCs w:val="20"/>
              </w:rPr>
              <w:t>Iliad</w:t>
            </w:r>
            <w:r w:rsidRPr="00FA59A8">
              <w:rPr>
                <w:rFonts w:ascii="Times New Roman" w:eastAsia="Times New Roman" w:hAnsi="Times New Roman" w:cs="Times New Roman"/>
                <w:sz w:val="20"/>
                <w:szCs w:val="20"/>
              </w:rPr>
              <w:t xml:space="preserve"> and </w:t>
            </w:r>
            <w:r w:rsidRPr="00FA59A8">
              <w:rPr>
                <w:rFonts w:ascii="Times New Roman" w:eastAsia="Times New Roman" w:hAnsi="Times New Roman" w:cs="Times New Roman"/>
                <w:i/>
                <w:iCs/>
                <w:sz w:val="20"/>
                <w:szCs w:val="20"/>
              </w:rPr>
              <w:t>Odyssey</w:t>
            </w:r>
            <w:r w:rsidRPr="00FA59A8">
              <w:rPr>
                <w:rFonts w:ascii="Times New Roman" w:eastAsia="Times New Roman" w:hAnsi="Times New Roman" w:cs="Times New Roman"/>
                <w:sz w:val="20"/>
                <w:szCs w:val="20"/>
              </w:rPr>
              <w:t xml:space="preserve">, Virgil's </w:t>
            </w:r>
            <w:r w:rsidRPr="00FA59A8">
              <w:rPr>
                <w:rFonts w:ascii="Times New Roman" w:eastAsia="Times New Roman" w:hAnsi="Times New Roman" w:cs="Times New Roman"/>
                <w:i/>
                <w:iCs/>
                <w:sz w:val="20"/>
                <w:szCs w:val="20"/>
              </w:rPr>
              <w:t>Aeneid</w:t>
            </w:r>
            <w:r w:rsidRPr="00FA59A8">
              <w:rPr>
                <w:rFonts w:ascii="Times New Roman" w:eastAsia="Times New Roman" w:hAnsi="Times New Roman" w:cs="Times New Roman"/>
                <w:sz w:val="20"/>
                <w:szCs w:val="20"/>
              </w:rPr>
              <w:t xml:space="preserve">, and Milton's </w:t>
            </w:r>
            <w:r w:rsidRPr="00FA59A8">
              <w:rPr>
                <w:rFonts w:ascii="Times New Roman" w:eastAsia="Times New Roman" w:hAnsi="Times New Roman" w:cs="Times New Roman"/>
                <w:i/>
                <w:iCs/>
                <w:sz w:val="20"/>
                <w:szCs w:val="20"/>
              </w:rPr>
              <w:t>Paradise Lost</w:t>
            </w:r>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19" w:name="epigram"/>
            <w:bookmarkEnd w:id="19"/>
            <w:r w:rsidRPr="00FA59A8">
              <w:rPr>
                <w:rFonts w:ascii="Times New Roman" w:eastAsia="Times New Roman" w:hAnsi="Times New Roman" w:cs="Times New Roman"/>
                <w:b/>
                <w:bCs/>
                <w:sz w:val="20"/>
                <w:szCs w:val="20"/>
              </w:rPr>
              <w:t>Epigram</w:t>
            </w:r>
            <w:r w:rsidRPr="00FA59A8">
              <w:rPr>
                <w:rFonts w:ascii="Times New Roman" w:eastAsia="Times New Roman" w:hAnsi="Times New Roman" w:cs="Times New Roman"/>
                <w:sz w:val="20"/>
                <w:szCs w:val="20"/>
              </w:rPr>
              <w:br/>
              <w:t>A brief witty poem, often satirical. Alexander Pope's "Epigram Engraved on the Collar of a Dog" exemplifies the genre:</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I am his Highness' dog at Kew</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 xml:space="preserve">Pray tell me, sir, whose dog are you? </w:t>
            </w:r>
            <w:bookmarkStart w:id="20" w:name="exposition"/>
            <w:bookmarkStart w:id="21" w:name="falling_action"/>
            <w:bookmarkStart w:id="22" w:name="falling_meter"/>
            <w:bookmarkEnd w:id="20"/>
            <w:bookmarkEnd w:id="21"/>
            <w:bookmarkEnd w:id="22"/>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r w:rsidRPr="00FA59A8">
              <w:rPr>
                <w:rFonts w:ascii="Times New Roman" w:eastAsia="Times New Roman" w:hAnsi="Times New Roman" w:cs="Times New Roman"/>
                <w:b/>
                <w:bCs/>
                <w:sz w:val="20"/>
                <w:szCs w:val="20"/>
              </w:rPr>
              <w:t>Falling meter</w:t>
            </w:r>
            <w:r w:rsidRPr="00FA59A8">
              <w:rPr>
                <w:rFonts w:ascii="Times New Roman" w:eastAsia="Times New Roman" w:hAnsi="Times New Roman" w:cs="Times New Roman"/>
                <w:sz w:val="20"/>
                <w:szCs w:val="20"/>
              </w:rPr>
              <w:br/>
              <w:t xml:space="preserve">Poetic </w:t>
            </w:r>
            <w:hyperlink r:id="rId12" w:anchor="meter" w:history="1">
              <w:r w:rsidRPr="00FA59A8">
                <w:rPr>
                  <w:rFonts w:ascii="Times New Roman" w:eastAsia="Times New Roman" w:hAnsi="Times New Roman" w:cs="Times New Roman"/>
                  <w:color w:val="0000FF"/>
                  <w:sz w:val="20"/>
                  <w:szCs w:val="20"/>
                  <w:u w:val="single"/>
                </w:rPr>
                <w:t>meters</w:t>
              </w:r>
            </w:hyperlink>
            <w:r w:rsidRPr="00FA59A8">
              <w:rPr>
                <w:rFonts w:ascii="Times New Roman" w:eastAsia="Times New Roman" w:hAnsi="Times New Roman" w:cs="Times New Roman"/>
                <w:sz w:val="20"/>
                <w:szCs w:val="20"/>
              </w:rPr>
              <w:t xml:space="preserve"> such as trochaic and dactylic that move or fall from a stressed to an unstressed syllable. The nonsense line, "Higgledy, </w:t>
            </w:r>
            <w:proofErr w:type="spellStart"/>
            <w:r w:rsidRPr="00FA59A8">
              <w:rPr>
                <w:rFonts w:ascii="Times New Roman" w:eastAsia="Times New Roman" w:hAnsi="Times New Roman" w:cs="Times New Roman"/>
                <w:sz w:val="20"/>
                <w:szCs w:val="20"/>
              </w:rPr>
              <w:t>piggledy</w:t>
            </w:r>
            <w:proofErr w:type="spellEnd"/>
            <w:r w:rsidRPr="00FA59A8">
              <w:rPr>
                <w:rFonts w:ascii="Times New Roman" w:eastAsia="Times New Roman" w:hAnsi="Times New Roman" w:cs="Times New Roman"/>
                <w:sz w:val="20"/>
                <w:szCs w:val="20"/>
              </w:rPr>
              <w:t>," is dactylic, with the accent on the first syllable and the two syllables following falling off from that accent in each word. Trochaic meter is represented by this line: "Hip-hop, be-bop, treetop--freedom."</w:t>
            </w:r>
          </w:p>
          <w:p w:rsid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23" w:name="fiction"/>
            <w:bookmarkStart w:id="24" w:name="figurative_language"/>
            <w:bookmarkStart w:id="25" w:name="foil"/>
            <w:bookmarkStart w:id="26" w:name="foot"/>
            <w:bookmarkEnd w:id="23"/>
            <w:bookmarkEnd w:id="24"/>
            <w:bookmarkEnd w:id="25"/>
            <w:bookmarkEnd w:id="26"/>
            <w:r w:rsidRPr="00FA59A8">
              <w:rPr>
                <w:rFonts w:ascii="Times New Roman" w:eastAsia="Times New Roman" w:hAnsi="Times New Roman" w:cs="Times New Roman"/>
                <w:b/>
                <w:bCs/>
                <w:sz w:val="20"/>
                <w:szCs w:val="20"/>
              </w:rPr>
              <w:t>Foot</w:t>
            </w:r>
            <w:r w:rsidRPr="00FA59A8">
              <w:rPr>
                <w:rFonts w:ascii="Times New Roman" w:eastAsia="Times New Roman" w:hAnsi="Times New Roman" w:cs="Times New Roman"/>
                <w:sz w:val="20"/>
                <w:szCs w:val="20"/>
              </w:rPr>
              <w:br/>
              <w:t xml:space="preserve">A </w:t>
            </w:r>
            <w:hyperlink r:id="rId13" w:anchor="meter" w:history="1">
              <w:r w:rsidRPr="00FA59A8">
                <w:rPr>
                  <w:rFonts w:ascii="Times New Roman" w:eastAsia="Times New Roman" w:hAnsi="Times New Roman" w:cs="Times New Roman"/>
                  <w:color w:val="0000FF"/>
                  <w:sz w:val="20"/>
                  <w:szCs w:val="20"/>
                  <w:u w:val="single"/>
                </w:rPr>
                <w:t>metrical</w:t>
              </w:r>
            </w:hyperlink>
            <w:r w:rsidRPr="00FA59A8">
              <w:rPr>
                <w:rFonts w:ascii="Times New Roman" w:eastAsia="Times New Roman" w:hAnsi="Times New Roman" w:cs="Times New Roman"/>
                <w:sz w:val="20"/>
                <w:szCs w:val="20"/>
              </w:rPr>
              <w:t xml:space="preserve"> unit composed of stressed and unstressed syllables. For example, an iamb or iambic foot is represented by ˘</w:t>
            </w:r>
            <w:r w:rsidRPr="00FA59A8">
              <w:rPr>
                <w:rFonts w:ascii="Times New Roman" w:eastAsia="Times New Roman" w:hAnsi="Times New Roman" w:cs="Times New Roman"/>
                <w:i/>
                <w:iCs/>
                <w:sz w:val="20"/>
                <w:szCs w:val="20"/>
              </w:rPr>
              <w:t>'</w:t>
            </w:r>
            <w:r w:rsidRPr="00FA59A8">
              <w:rPr>
                <w:rFonts w:ascii="Times New Roman" w:eastAsia="Times New Roman" w:hAnsi="Times New Roman" w:cs="Times New Roman"/>
                <w:sz w:val="20"/>
                <w:szCs w:val="20"/>
              </w:rPr>
              <w:t>, that is, an unaccented syllable followed by an accented one. Frost's line "Whose woods these are I think I know" contains four iambs, and is thus an iambic foot.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27" w:name="foreshadowing"/>
            <w:bookmarkStart w:id="28" w:name="free_verse"/>
            <w:bookmarkEnd w:id="27"/>
            <w:bookmarkEnd w:id="28"/>
            <w:r w:rsidRPr="00FA59A8">
              <w:rPr>
                <w:rFonts w:ascii="Times New Roman" w:eastAsia="Times New Roman" w:hAnsi="Times New Roman" w:cs="Times New Roman"/>
                <w:b/>
                <w:bCs/>
                <w:sz w:val="20"/>
                <w:szCs w:val="20"/>
              </w:rPr>
              <w:t>Free verse</w:t>
            </w:r>
            <w:r w:rsidRPr="00FA59A8">
              <w:rPr>
                <w:rFonts w:ascii="Times New Roman" w:eastAsia="Times New Roman" w:hAnsi="Times New Roman" w:cs="Times New Roman"/>
                <w:sz w:val="20"/>
                <w:szCs w:val="20"/>
              </w:rPr>
              <w:br/>
              <w:t xml:space="preserve">Poetry without a regular pattern of </w:t>
            </w:r>
            <w:hyperlink r:id="rId14" w:anchor="meter" w:history="1">
              <w:r w:rsidRPr="00FA59A8">
                <w:rPr>
                  <w:rFonts w:ascii="Times New Roman" w:eastAsia="Times New Roman" w:hAnsi="Times New Roman" w:cs="Times New Roman"/>
                  <w:color w:val="0000FF"/>
                  <w:sz w:val="20"/>
                  <w:szCs w:val="20"/>
                  <w:u w:val="single"/>
                </w:rPr>
                <w:t>meter</w:t>
              </w:r>
            </w:hyperlink>
            <w:r w:rsidRPr="00FA59A8">
              <w:rPr>
                <w:rFonts w:ascii="Times New Roman" w:eastAsia="Times New Roman" w:hAnsi="Times New Roman" w:cs="Times New Roman"/>
                <w:sz w:val="20"/>
                <w:szCs w:val="20"/>
              </w:rPr>
              <w:t xml:space="preserve"> or rhyme. The verse is "free" in not being bound by earlier poetic conventions requiring poems to adhere to an explicit and identifiable meter and rhyme scheme in a form such as the sonnet or ballad. Modern and contemporary poets of the twentieth and twenty-first centuries often employ free verse. Williams's "This Is Just to Say" is one of many examples.</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29" w:name="hyperbole"/>
            <w:bookmarkStart w:id="30" w:name="iamb"/>
            <w:bookmarkEnd w:id="29"/>
            <w:bookmarkEnd w:id="30"/>
            <w:r w:rsidRPr="00FA59A8">
              <w:rPr>
                <w:rFonts w:ascii="Times New Roman" w:eastAsia="Times New Roman" w:hAnsi="Times New Roman" w:cs="Times New Roman"/>
                <w:b/>
                <w:bCs/>
                <w:sz w:val="20"/>
                <w:szCs w:val="20"/>
              </w:rPr>
              <w:t>Iamb</w:t>
            </w:r>
            <w:r w:rsidRPr="00FA59A8">
              <w:rPr>
                <w:rFonts w:ascii="Times New Roman" w:eastAsia="Times New Roman" w:hAnsi="Times New Roman" w:cs="Times New Roman"/>
                <w:sz w:val="20"/>
                <w:szCs w:val="20"/>
              </w:rPr>
              <w:br/>
              <w:t xml:space="preserve">An unstressed syllable followed by a stressed one, as in </w:t>
            </w:r>
            <w:r w:rsidRPr="00FA59A8">
              <w:rPr>
                <w:rFonts w:ascii="Times New Roman" w:eastAsia="Times New Roman" w:hAnsi="Times New Roman" w:cs="Times New Roman"/>
                <w:i/>
                <w:iCs/>
                <w:sz w:val="20"/>
                <w:szCs w:val="20"/>
              </w:rPr>
              <w:t>to-DAY</w:t>
            </w:r>
            <w:r w:rsidRPr="00FA59A8">
              <w:rPr>
                <w:rFonts w:ascii="Times New Roman" w:eastAsia="Times New Roman" w:hAnsi="Times New Roman" w:cs="Times New Roman"/>
                <w:sz w:val="20"/>
                <w:szCs w:val="20"/>
              </w:rPr>
              <w:t xml:space="preserve">. See </w:t>
            </w:r>
            <w:hyperlink r:id="rId15" w:anchor="foot" w:history="1">
              <w:r w:rsidRPr="00FA59A8">
                <w:rPr>
                  <w:rFonts w:ascii="Times New Roman" w:eastAsia="Times New Roman" w:hAnsi="Times New Roman" w:cs="Times New Roman"/>
                  <w:i/>
                  <w:iCs/>
                  <w:color w:val="0000FF"/>
                  <w:sz w:val="20"/>
                  <w:szCs w:val="20"/>
                  <w:u w:val="single"/>
                </w:rPr>
                <w:t>Foot</w:t>
              </w:r>
            </w:hyperlink>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31" w:name="image"/>
            <w:bookmarkStart w:id="32" w:name="imagery"/>
            <w:bookmarkStart w:id="33" w:name="irony"/>
            <w:bookmarkStart w:id="34" w:name="literal_language"/>
            <w:bookmarkStart w:id="35" w:name="lyric_poem"/>
            <w:bookmarkEnd w:id="31"/>
            <w:bookmarkEnd w:id="32"/>
            <w:bookmarkEnd w:id="33"/>
            <w:bookmarkEnd w:id="34"/>
            <w:bookmarkEnd w:id="35"/>
            <w:r w:rsidRPr="00FA59A8">
              <w:rPr>
                <w:rFonts w:ascii="Times New Roman" w:eastAsia="Times New Roman" w:hAnsi="Times New Roman" w:cs="Times New Roman"/>
                <w:b/>
                <w:bCs/>
                <w:sz w:val="20"/>
                <w:szCs w:val="20"/>
              </w:rPr>
              <w:t>Lyric poem</w:t>
            </w:r>
            <w:r w:rsidRPr="00FA59A8">
              <w:rPr>
                <w:rFonts w:ascii="Times New Roman" w:eastAsia="Times New Roman" w:hAnsi="Times New Roman" w:cs="Times New Roman"/>
                <w:sz w:val="20"/>
                <w:szCs w:val="20"/>
              </w:rPr>
              <w:br/>
              <w:t>A type of poem characterized by brevity, compression, and the expression of feeling. Most of the poems in this book are lyrics. The anonymous "Western Wind" epitomizes the genre:</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Western wind, when will thou blow</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The small rain down can rain?</w:t>
            </w:r>
            <w:r w:rsidRPr="00FA59A8">
              <w:rPr>
                <w:rFonts w:ascii="Times New Roman" w:eastAsia="Times New Roman" w:hAnsi="Times New Roman" w:cs="Times New Roman"/>
                <w:sz w:val="20"/>
                <w:szCs w:val="20"/>
              </w:rPr>
              <w:br/>
              <w:t>Christ, if my love were in my arms</w:t>
            </w:r>
            <w:r w:rsidRPr="00FA59A8">
              <w:rPr>
                <w:rFonts w:ascii="Times New Roman" w:eastAsia="Times New Roman" w:hAnsi="Times New Roman" w:cs="Times New Roman"/>
                <w:sz w:val="20"/>
                <w:szCs w:val="20"/>
              </w:rPr>
              <w:br/>
              <w:t xml:space="preserve">And I in my bed again! </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36" w:name="metaphor"/>
            <w:bookmarkStart w:id="37" w:name="meter"/>
            <w:bookmarkEnd w:id="36"/>
            <w:bookmarkEnd w:id="37"/>
            <w:r w:rsidRPr="00FA59A8">
              <w:rPr>
                <w:rFonts w:ascii="Times New Roman" w:eastAsia="Times New Roman" w:hAnsi="Times New Roman" w:cs="Times New Roman"/>
                <w:b/>
                <w:bCs/>
                <w:sz w:val="20"/>
                <w:szCs w:val="20"/>
              </w:rPr>
              <w:t>Meter</w:t>
            </w:r>
            <w:r w:rsidRPr="00FA59A8">
              <w:rPr>
                <w:rFonts w:ascii="Times New Roman" w:eastAsia="Times New Roman" w:hAnsi="Times New Roman" w:cs="Times New Roman"/>
                <w:sz w:val="20"/>
                <w:szCs w:val="20"/>
              </w:rPr>
              <w:br/>
              <w:t xml:space="preserve">The measured pattern of rhythmic accents in poems. See </w:t>
            </w:r>
            <w:hyperlink r:id="rId16" w:anchor="foot" w:history="1">
              <w:r w:rsidRPr="00FA59A8">
                <w:rPr>
                  <w:rFonts w:ascii="Times New Roman" w:eastAsia="Times New Roman" w:hAnsi="Times New Roman" w:cs="Times New Roman"/>
                  <w:i/>
                  <w:iCs/>
                  <w:color w:val="0000FF"/>
                  <w:sz w:val="20"/>
                  <w:szCs w:val="20"/>
                  <w:u w:val="single"/>
                </w:rPr>
                <w:t>Foot</w:t>
              </w:r>
            </w:hyperlink>
            <w:r w:rsidRPr="00FA59A8">
              <w:rPr>
                <w:rFonts w:ascii="Times New Roman" w:eastAsia="Times New Roman" w:hAnsi="Times New Roman" w:cs="Times New Roman"/>
                <w:sz w:val="20"/>
                <w:szCs w:val="20"/>
              </w:rPr>
              <w:t xml:space="preserve"> and </w:t>
            </w:r>
            <w:hyperlink r:id="rId17" w:anchor="iamb" w:history="1">
              <w:r w:rsidRPr="00FA59A8">
                <w:rPr>
                  <w:rFonts w:ascii="Times New Roman" w:eastAsia="Times New Roman" w:hAnsi="Times New Roman" w:cs="Times New Roman"/>
                  <w:i/>
                  <w:iCs/>
                  <w:color w:val="0000FF"/>
                  <w:sz w:val="20"/>
                  <w:szCs w:val="20"/>
                  <w:u w:val="single"/>
                </w:rPr>
                <w:t>Iamb</w:t>
              </w:r>
            </w:hyperlink>
            <w:r w:rsidRPr="00FA59A8">
              <w:rPr>
                <w:rFonts w:ascii="Times New Roman" w:eastAsia="Times New Roman" w:hAnsi="Times New Roman" w:cs="Times New Roman"/>
                <w:sz w:val="20"/>
                <w:szCs w:val="20"/>
              </w:rPr>
              <w:t>.</w:t>
            </w:r>
          </w:p>
          <w:p w:rsidR="007E621A" w:rsidRDefault="007E621A" w:rsidP="00FA59A8">
            <w:pPr>
              <w:spacing w:before="100" w:beforeAutospacing="1" w:after="100" w:afterAutospacing="1" w:line="240" w:lineRule="auto"/>
              <w:rPr>
                <w:rFonts w:ascii="Times New Roman" w:eastAsia="Times New Roman" w:hAnsi="Times New Roman" w:cs="Times New Roman"/>
                <w:b/>
                <w:bCs/>
                <w:sz w:val="20"/>
                <w:szCs w:val="20"/>
              </w:rPr>
            </w:pPr>
            <w:bookmarkStart w:id="38" w:name="metonymy"/>
            <w:bookmarkStart w:id="39" w:name="narrator"/>
            <w:bookmarkEnd w:id="38"/>
            <w:bookmarkEnd w:id="39"/>
          </w:p>
          <w:p w:rsidR="007E621A" w:rsidRDefault="007E621A" w:rsidP="00FA59A8">
            <w:pPr>
              <w:spacing w:before="100" w:beforeAutospacing="1" w:after="100" w:afterAutospacing="1" w:line="240" w:lineRule="auto"/>
              <w:rPr>
                <w:rFonts w:ascii="Times New Roman" w:eastAsia="Times New Roman" w:hAnsi="Times New Roman" w:cs="Times New Roman"/>
                <w:b/>
                <w:bCs/>
                <w:sz w:val="20"/>
                <w:szCs w:val="20"/>
              </w:rPr>
            </w:pP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r w:rsidRPr="00FA59A8">
              <w:rPr>
                <w:rFonts w:ascii="Times New Roman" w:eastAsia="Times New Roman" w:hAnsi="Times New Roman" w:cs="Times New Roman"/>
                <w:b/>
                <w:bCs/>
                <w:sz w:val="20"/>
                <w:szCs w:val="20"/>
              </w:rPr>
              <w:t>Narrator</w:t>
            </w:r>
            <w:r w:rsidRPr="00FA59A8">
              <w:rPr>
                <w:rFonts w:ascii="Times New Roman" w:eastAsia="Times New Roman" w:hAnsi="Times New Roman" w:cs="Times New Roman"/>
                <w:sz w:val="20"/>
                <w:szCs w:val="20"/>
              </w:rPr>
              <w:br/>
              <w:t>The voice and implied speaker of a fictional work, to be distinguished from the actual living author. For example, the narrator of Joyce's "</w:t>
            </w:r>
            <w:proofErr w:type="spellStart"/>
            <w:r w:rsidRPr="00FA59A8">
              <w:rPr>
                <w:rFonts w:ascii="Times New Roman" w:eastAsia="Times New Roman" w:hAnsi="Times New Roman" w:cs="Times New Roman"/>
                <w:sz w:val="20"/>
                <w:szCs w:val="20"/>
              </w:rPr>
              <w:t>Araby</w:t>
            </w:r>
            <w:proofErr w:type="spellEnd"/>
            <w:r w:rsidRPr="00FA59A8">
              <w:rPr>
                <w:rFonts w:ascii="Times New Roman" w:eastAsia="Times New Roman" w:hAnsi="Times New Roman" w:cs="Times New Roman"/>
                <w:sz w:val="20"/>
                <w:szCs w:val="20"/>
              </w:rPr>
              <w:t xml:space="preserve">" is not James Joyce himself, but a literary fictional character created expressly to tell the story. Faulkner's "A Rose for Emily" contains a communal narrator, identified only as "we." See </w:t>
            </w:r>
            <w:hyperlink r:id="rId18" w:anchor="point_of_view" w:history="1">
              <w:r w:rsidRPr="00FA59A8">
                <w:rPr>
                  <w:rFonts w:ascii="Times New Roman" w:eastAsia="Times New Roman" w:hAnsi="Times New Roman" w:cs="Times New Roman"/>
                  <w:i/>
                  <w:iCs/>
                  <w:color w:val="0000FF"/>
                  <w:sz w:val="20"/>
                  <w:szCs w:val="20"/>
                  <w:u w:val="single"/>
                </w:rPr>
                <w:t>Point of view</w:t>
              </w:r>
            </w:hyperlink>
            <w:r w:rsidRPr="00FA59A8">
              <w:rPr>
                <w:rFonts w:ascii="Times New Roman" w:eastAsia="Times New Roman" w:hAnsi="Times New Roman" w:cs="Times New Roman"/>
                <w:sz w:val="20"/>
                <w:szCs w:val="20"/>
              </w:rPr>
              <w:t>.</w:t>
            </w:r>
          </w:p>
          <w:p w:rsid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40" w:name="octave"/>
            <w:bookmarkEnd w:id="40"/>
            <w:r w:rsidRPr="00FA59A8">
              <w:rPr>
                <w:rFonts w:ascii="Times New Roman" w:eastAsia="Times New Roman" w:hAnsi="Times New Roman" w:cs="Times New Roman"/>
                <w:b/>
                <w:bCs/>
                <w:sz w:val="20"/>
                <w:szCs w:val="20"/>
              </w:rPr>
              <w:t>Octave</w:t>
            </w:r>
            <w:r w:rsidRPr="00FA59A8">
              <w:rPr>
                <w:rFonts w:ascii="Times New Roman" w:eastAsia="Times New Roman" w:hAnsi="Times New Roman" w:cs="Times New Roman"/>
                <w:sz w:val="20"/>
                <w:szCs w:val="20"/>
              </w:rPr>
              <w:br/>
              <w:t xml:space="preserve">An eight-line unit, which may constitute a </w:t>
            </w:r>
            <w:hyperlink r:id="rId19" w:anchor="stanza" w:history="1">
              <w:r w:rsidRPr="00FA59A8">
                <w:rPr>
                  <w:rFonts w:ascii="Times New Roman" w:eastAsia="Times New Roman" w:hAnsi="Times New Roman" w:cs="Times New Roman"/>
                  <w:color w:val="0000FF"/>
                  <w:sz w:val="20"/>
                  <w:szCs w:val="20"/>
                  <w:u w:val="single"/>
                </w:rPr>
                <w:t>stanza</w:t>
              </w:r>
            </w:hyperlink>
            <w:r w:rsidRPr="00FA59A8">
              <w:rPr>
                <w:rFonts w:ascii="Times New Roman" w:eastAsia="Times New Roman" w:hAnsi="Times New Roman" w:cs="Times New Roman"/>
                <w:sz w:val="20"/>
                <w:szCs w:val="20"/>
              </w:rPr>
              <w:t xml:space="preserve">; or a section of a poem, as in the octave of a </w:t>
            </w:r>
            <w:hyperlink r:id="rId20" w:anchor="sonnet" w:history="1">
              <w:r w:rsidRPr="00FA59A8">
                <w:rPr>
                  <w:rFonts w:ascii="Times New Roman" w:eastAsia="Times New Roman" w:hAnsi="Times New Roman" w:cs="Times New Roman"/>
                  <w:color w:val="0000FF"/>
                  <w:sz w:val="20"/>
                  <w:szCs w:val="20"/>
                  <w:u w:val="single"/>
                </w:rPr>
                <w:t>sonnet</w:t>
              </w:r>
            </w:hyperlink>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41" w:name="ode"/>
            <w:bookmarkEnd w:id="41"/>
            <w:r w:rsidRPr="00FA59A8">
              <w:rPr>
                <w:rFonts w:ascii="Times New Roman" w:eastAsia="Times New Roman" w:hAnsi="Times New Roman" w:cs="Times New Roman"/>
                <w:b/>
                <w:bCs/>
                <w:sz w:val="20"/>
                <w:szCs w:val="20"/>
              </w:rPr>
              <w:t xml:space="preserve">Ode </w:t>
            </w:r>
            <w:r w:rsidRPr="00FA59A8">
              <w:rPr>
                <w:rFonts w:ascii="Times New Roman" w:eastAsia="Times New Roman" w:hAnsi="Times New Roman" w:cs="Times New Roman"/>
                <w:sz w:val="20"/>
                <w:szCs w:val="20"/>
              </w:rPr>
              <w:br/>
              <w:t xml:space="preserve">A long, stately poem in </w:t>
            </w:r>
            <w:hyperlink r:id="rId21" w:anchor="stanza" w:history="1">
              <w:r w:rsidRPr="00FA59A8">
                <w:rPr>
                  <w:rFonts w:ascii="Times New Roman" w:eastAsia="Times New Roman" w:hAnsi="Times New Roman" w:cs="Times New Roman"/>
                  <w:color w:val="0000FF"/>
                  <w:sz w:val="20"/>
                  <w:szCs w:val="20"/>
                  <w:u w:val="single"/>
                </w:rPr>
                <w:t>stanzas</w:t>
              </w:r>
            </w:hyperlink>
            <w:r w:rsidRPr="00FA59A8">
              <w:rPr>
                <w:rFonts w:ascii="Times New Roman" w:eastAsia="Times New Roman" w:hAnsi="Times New Roman" w:cs="Times New Roman"/>
                <w:sz w:val="20"/>
                <w:szCs w:val="20"/>
              </w:rPr>
              <w:t xml:space="preserve"> of varied length, </w:t>
            </w:r>
            <w:hyperlink r:id="rId22" w:anchor="meter" w:history="1">
              <w:r w:rsidRPr="00FA59A8">
                <w:rPr>
                  <w:rFonts w:ascii="Times New Roman" w:eastAsia="Times New Roman" w:hAnsi="Times New Roman" w:cs="Times New Roman"/>
                  <w:color w:val="0000FF"/>
                  <w:sz w:val="20"/>
                  <w:szCs w:val="20"/>
                  <w:u w:val="single"/>
                </w:rPr>
                <w:t>meter</w:t>
              </w:r>
            </w:hyperlink>
            <w:r w:rsidRPr="00FA59A8">
              <w:rPr>
                <w:rFonts w:ascii="Times New Roman" w:eastAsia="Times New Roman" w:hAnsi="Times New Roman" w:cs="Times New Roman"/>
                <w:sz w:val="20"/>
                <w:szCs w:val="20"/>
              </w:rPr>
              <w:t>, and form. Usually a serious poem on an exalted subject, such as Horace's "</w:t>
            </w:r>
            <w:proofErr w:type="spellStart"/>
            <w:r w:rsidRPr="00FA59A8">
              <w:rPr>
                <w:rFonts w:ascii="Times New Roman" w:eastAsia="Times New Roman" w:hAnsi="Times New Roman" w:cs="Times New Roman"/>
                <w:sz w:val="20"/>
                <w:szCs w:val="20"/>
              </w:rPr>
              <w:t>Eheu</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fugaces</w:t>
            </w:r>
            <w:proofErr w:type="spellEnd"/>
            <w:r w:rsidRPr="00FA59A8">
              <w:rPr>
                <w:rFonts w:ascii="Times New Roman" w:eastAsia="Times New Roman" w:hAnsi="Times New Roman" w:cs="Times New Roman"/>
                <w:sz w:val="20"/>
                <w:szCs w:val="20"/>
              </w:rPr>
              <w:t>," but sometimes a more lighthearted work, such as Neruda's "Ode to My Socks."</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42" w:name="onomatopoeia"/>
            <w:bookmarkStart w:id="43" w:name="open_form"/>
            <w:bookmarkEnd w:id="42"/>
            <w:bookmarkEnd w:id="43"/>
            <w:r w:rsidRPr="00FA59A8">
              <w:rPr>
                <w:rFonts w:ascii="Times New Roman" w:eastAsia="Times New Roman" w:hAnsi="Times New Roman" w:cs="Times New Roman"/>
                <w:b/>
                <w:bCs/>
                <w:sz w:val="20"/>
                <w:szCs w:val="20"/>
              </w:rPr>
              <w:t>Open form</w:t>
            </w:r>
            <w:r w:rsidRPr="00FA59A8">
              <w:rPr>
                <w:rFonts w:ascii="Times New Roman" w:eastAsia="Times New Roman" w:hAnsi="Times New Roman" w:cs="Times New Roman"/>
                <w:sz w:val="20"/>
                <w:szCs w:val="20"/>
              </w:rPr>
              <w:br/>
              <w:t xml:space="preserve">A type of structure or form in poetry characterized by freedom from regularity and consistency in such elements as rhyme, line length, </w:t>
            </w:r>
            <w:hyperlink r:id="rId23" w:anchor="meter" w:history="1">
              <w:r w:rsidRPr="00FA59A8">
                <w:rPr>
                  <w:rFonts w:ascii="Times New Roman" w:eastAsia="Times New Roman" w:hAnsi="Times New Roman" w:cs="Times New Roman"/>
                  <w:color w:val="0000FF"/>
                  <w:sz w:val="20"/>
                  <w:szCs w:val="20"/>
                  <w:u w:val="single"/>
                </w:rPr>
                <w:t>metrical pattern</w:t>
              </w:r>
            </w:hyperlink>
            <w:r w:rsidRPr="00FA59A8">
              <w:rPr>
                <w:rFonts w:ascii="Times New Roman" w:eastAsia="Times New Roman" w:hAnsi="Times New Roman" w:cs="Times New Roman"/>
                <w:sz w:val="20"/>
                <w:szCs w:val="20"/>
              </w:rPr>
              <w:t xml:space="preserve">, and overall poetic structure. E.E. Cummings's "[Buffalo Bill's]" is one example. See also </w:t>
            </w:r>
            <w:hyperlink r:id="rId24" w:anchor="free_verse" w:history="1">
              <w:r w:rsidRPr="00FA59A8">
                <w:rPr>
                  <w:rFonts w:ascii="Times New Roman" w:eastAsia="Times New Roman" w:hAnsi="Times New Roman" w:cs="Times New Roman"/>
                  <w:i/>
                  <w:iCs/>
                  <w:color w:val="0000FF"/>
                  <w:sz w:val="20"/>
                  <w:szCs w:val="20"/>
                  <w:u w:val="single"/>
                </w:rPr>
                <w:t>Free verse</w:t>
              </w:r>
            </w:hyperlink>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44" w:name="parody"/>
            <w:bookmarkStart w:id="45" w:name="personification"/>
            <w:bookmarkEnd w:id="44"/>
            <w:bookmarkEnd w:id="45"/>
            <w:r w:rsidRPr="00FA59A8">
              <w:rPr>
                <w:rFonts w:ascii="Times New Roman" w:eastAsia="Times New Roman" w:hAnsi="Times New Roman" w:cs="Times New Roman"/>
                <w:b/>
                <w:bCs/>
                <w:sz w:val="20"/>
                <w:szCs w:val="20"/>
              </w:rPr>
              <w:t>Personification</w:t>
            </w:r>
            <w:r w:rsidRPr="00FA59A8">
              <w:rPr>
                <w:rFonts w:ascii="Times New Roman" w:eastAsia="Times New Roman" w:hAnsi="Times New Roman" w:cs="Times New Roman"/>
                <w:sz w:val="20"/>
                <w:szCs w:val="20"/>
              </w:rPr>
              <w:br/>
              <w:t>The endowment of inanimate objects or abstract concepts with animate or living qualities. An example: "The yellow leaves flaunted their color gaily in the breeze." Wordsworth's "I wandered lonely as a cloud" includes personification.</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46" w:name="plot"/>
            <w:bookmarkStart w:id="47" w:name="point_of_view"/>
            <w:bookmarkEnd w:id="46"/>
            <w:bookmarkEnd w:id="47"/>
            <w:r w:rsidRPr="00FA59A8">
              <w:rPr>
                <w:rFonts w:ascii="Times New Roman" w:eastAsia="Times New Roman" w:hAnsi="Times New Roman" w:cs="Times New Roman"/>
                <w:b/>
                <w:bCs/>
                <w:sz w:val="20"/>
                <w:szCs w:val="20"/>
              </w:rPr>
              <w:t>Point of view</w:t>
            </w:r>
            <w:r w:rsidRPr="00FA59A8">
              <w:rPr>
                <w:rFonts w:ascii="Times New Roman" w:eastAsia="Times New Roman" w:hAnsi="Times New Roman" w:cs="Times New Roman"/>
                <w:sz w:val="20"/>
                <w:szCs w:val="20"/>
              </w:rPr>
              <w:br/>
              <w:t xml:space="preserve">The angle of vision from which a story is narrated. See </w:t>
            </w:r>
            <w:hyperlink r:id="rId25" w:anchor="narrator" w:history="1">
              <w:r w:rsidRPr="00FA59A8">
                <w:rPr>
                  <w:rFonts w:ascii="Times New Roman" w:eastAsia="Times New Roman" w:hAnsi="Times New Roman" w:cs="Times New Roman"/>
                  <w:i/>
                  <w:iCs/>
                  <w:color w:val="0000FF"/>
                  <w:sz w:val="20"/>
                  <w:szCs w:val="20"/>
                  <w:u w:val="single"/>
                </w:rPr>
                <w:t>Narrator</w:t>
              </w:r>
            </w:hyperlink>
            <w:r w:rsidRPr="00FA59A8">
              <w:rPr>
                <w:rFonts w:ascii="Times New Roman" w:eastAsia="Times New Roman" w:hAnsi="Times New Roman" w:cs="Times New Roman"/>
                <w:sz w:val="20"/>
                <w:szCs w:val="20"/>
              </w:rPr>
              <w:t>. A work's point of view can be: first person, in which the narrator is a character or an observer, respectively; objective, in which the narrator knows or appears to know no more than the reader; omniscient, in which the narrator knows everything about the characters; and limited omniscient, which allows the narrator to know some things about the characters but not everything.</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48" w:name="protagonist"/>
            <w:bookmarkStart w:id="49" w:name="pyrrhic"/>
            <w:bookmarkStart w:id="50" w:name="quatrain"/>
            <w:bookmarkEnd w:id="48"/>
            <w:bookmarkEnd w:id="49"/>
            <w:bookmarkEnd w:id="50"/>
            <w:r w:rsidRPr="00FA59A8">
              <w:rPr>
                <w:rFonts w:ascii="Times New Roman" w:eastAsia="Times New Roman" w:hAnsi="Times New Roman" w:cs="Times New Roman"/>
                <w:b/>
                <w:bCs/>
                <w:sz w:val="20"/>
                <w:szCs w:val="20"/>
              </w:rPr>
              <w:t>Quatrain</w:t>
            </w:r>
            <w:r w:rsidRPr="00FA59A8">
              <w:rPr>
                <w:rFonts w:ascii="Times New Roman" w:eastAsia="Times New Roman" w:hAnsi="Times New Roman" w:cs="Times New Roman"/>
                <w:sz w:val="20"/>
                <w:szCs w:val="20"/>
              </w:rPr>
              <w:br/>
              <w:t xml:space="preserve">A four-line </w:t>
            </w:r>
            <w:hyperlink r:id="rId26" w:anchor="stanza" w:history="1">
              <w:r w:rsidRPr="00FA59A8">
                <w:rPr>
                  <w:rFonts w:ascii="Times New Roman" w:eastAsia="Times New Roman" w:hAnsi="Times New Roman" w:cs="Times New Roman"/>
                  <w:color w:val="0000FF"/>
                  <w:sz w:val="20"/>
                  <w:szCs w:val="20"/>
                  <w:u w:val="single"/>
                </w:rPr>
                <w:t>stanza</w:t>
              </w:r>
            </w:hyperlink>
            <w:r w:rsidRPr="00FA59A8">
              <w:rPr>
                <w:rFonts w:ascii="Times New Roman" w:eastAsia="Times New Roman" w:hAnsi="Times New Roman" w:cs="Times New Roman"/>
                <w:sz w:val="20"/>
                <w:szCs w:val="20"/>
              </w:rPr>
              <w:t xml:space="preserve"> in a poem, the first four lines and the second four lines in a </w:t>
            </w:r>
            <w:proofErr w:type="spellStart"/>
            <w:r w:rsidRPr="00FA59A8">
              <w:rPr>
                <w:rFonts w:ascii="Times New Roman" w:eastAsia="Times New Roman" w:hAnsi="Times New Roman" w:cs="Times New Roman"/>
                <w:sz w:val="20"/>
                <w:szCs w:val="20"/>
              </w:rPr>
              <w:t>Petrachan</w:t>
            </w:r>
            <w:proofErr w:type="spellEnd"/>
            <w:r w:rsidRPr="00FA59A8">
              <w:rPr>
                <w:rFonts w:ascii="Times New Roman" w:eastAsia="Times New Roman" w:hAnsi="Times New Roman" w:cs="Times New Roman"/>
                <w:sz w:val="20"/>
                <w:szCs w:val="20"/>
              </w:rPr>
              <w:t xml:space="preserve"> sonnet. A Shakespearean sonnet contains three quatrains followed by a couplet.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51" w:name="recognition"/>
            <w:bookmarkStart w:id="52" w:name="reversal"/>
            <w:bookmarkStart w:id="53" w:name="rhyme"/>
            <w:bookmarkEnd w:id="51"/>
            <w:bookmarkEnd w:id="52"/>
            <w:bookmarkEnd w:id="53"/>
            <w:r w:rsidRPr="00FA59A8">
              <w:rPr>
                <w:rFonts w:ascii="Times New Roman" w:eastAsia="Times New Roman" w:hAnsi="Times New Roman" w:cs="Times New Roman"/>
                <w:b/>
                <w:bCs/>
                <w:sz w:val="20"/>
                <w:szCs w:val="20"/>
              </w:rPr>
              <w:t>Rhyme</w:t>
            </w:r>
            <w:r w:rsidRPr="00FA59A8">
              <w:rPr>
                <w:rFonts w:ascii="Times New Roman" w:eastAsia="Times New Roman" w:hAnsi="Times New Roman" w:cs="Times New Roman"/>
                <w:sz w:val="20"/>
                <w:szCs w:val="20"/>
              </w:rPr>
              <w:br/>
              <w:t>The matching of final vowel or consonant sounds in two or more words. The following stanza of "Richard Cory" employs alternate rhyme, with the third line rhyming with the first and the fourth with the second:</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Whenever Richard Cory went down town</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t>We people on the pavement looked at him;</w:t>
            </w:r>
            <w:r w:rsidRPr="00FA59A8">
              <w:rPr>
                <w:rFonts w:ascii="Times New Roman" w:eastAsia="Times New Roman" w:hAnsi="Times New Roman" w:cs="Times New Roman"/>
                <w:sz w:val="20"/>
                <w:szCs w:val="20"/>
              </w:rPr>
              <w:br/>
              <w:t>He was a gentleman from sole to crown</w:t>
            </w:r>
            <w:r w:rsidRPr="00FA59A8">
              <w:rPr>
                <w:rFonts w:ascii="Times New Roman" w:eastAsia="Times New Roman" w:hAnsi="Times New Roman" w:cs="Times New Roman"/>
                <w:sz w:val="20"/>
                <w:szCs w:val="20"/>
              </w:rPr>
              <w:br/>
              <w:t xml:space="preserve">Clean favored and imperially slim. </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54" w:name="rhythm"/>
            <w:bookmarkEnd w:id="54"/>
            <w:r w:rsidRPr="00FA59A8">
              <w:rPr>
                <w:rFonts w:ascii="Times New Roman" w:eastAsia="Times New Roman" w:hAnsi="Times New Roman" w:cs="Times New Roman"/>
                <w:b/>
                <w:bCs/>
                <w:sz w:val="20"/>
                <w:szCs w:val="20"/>
              </w:rPr>
              <w:t>Rhythm</w:t>
            </w:r>
            <w:r w:rsidRPr="00FA59A8">
              <w:rPr>
                <w:rFonts w:ascii="Times New Roman" w:eastAsia="Times New Roman" w:hAnsi="Times New Roman" w:cs="Times New Roman"/>
                <w:sz w:val="20"/>
                <w:szCs w:val="20"/>
              </w:rPr>
              <w:br/>
              <w:t>The recurrence of accent or stress in lines of verse. In the following lines from "Same in Blues" by Langston Hughes, the accented words and syllables are underlined:</w:t>
            </w:r>
          </w:p>
          <w:p w:rsidR="00FA59A8" w:rsidRPr="00FA59A8" w:rsidRDefault="00FA59A8" w:rsidP="00FA59A8">
            <w:pPr>
              <w:spacing w:before="100" w:beforeAutospacing="1" w:after="100" w:afterAutospacing="1" w:line="240" w:lineRule="auto"/>
              <w:ind w:left="1440"/>
              <w:rPr>
                <w:rFonts w:ascii="Times New Roman" w:eastAsia="Times New Roman" w:hAnsi="Times New Roman" w:cs="Times New Roman"/>
                <w:sz w:val="20"/>
                <w:szCs w:val="20"/>
              </w:rPr>
            </w:pPr>
            <w:r w:rsidRPr="00FA59A8">
              <w:rPr>
                <w:rFonts w:ascii="Times New Roman" w:eastAsia="Times New Roman" w:hAnsi="Times New Roman" w:cs="Times New Roman"/>
                <w:sz w:val="20"/>
                <w:szCs w:val="20"/>
              </w:rPr>
              <w:t xml:space="preserve">I </w:t>
            </w:r>
            <w:r w:rsidRPr="00FA59A8">
              <w:rPr>
                <w:rFonts w:ascii="Times New Roman" w:eastAsia="Times New Roman" w:hAnsi="Times New Roman" w:cs="Times New Roman"/>
                <w:sz w:val="20"/>
                <w:szCs w:val="20"/>
                <w:u w:val="single"/>
              </w:rPr>
              <w:t>said</w:t>
            </w:r>
            <w:r w:rsidRPr="00FA59A8">
              <w:rPr>
                <w:rFonts w:ascii="Times New Roman" w:eastAsia="Times New Roman" w:hAnsi="Times New Roman" w:cs="Times New Roman"/>
                <w:sz w:val="20"/>
                <w:szCs w:val="20"/>
              </w:rPr>
              <w:t xml:space="preserve"> to my </w:t>
            </w:r>
            <w:r w:rsidRPr="00FA59A8">
              <w:rPr>
                <w:rFonts w:ascii="Times New Roman" w:eastAsia="Times New Roman" w:hAnsi="Times New Roman" w:cs="Times New Roman"/>
                <w:sz w:val="20"/>
                <w:szCs w:val="20"/>
                <w:u w:val="single"/>
              </w:rPr>
              <w:t>ba</w:t>
            </w:r>
            <w:r w:rsidRPr="00FA59A8">
              <w:rPr>
                <w:rFonts w:ascii="Times New Roman" w:eastAsia="Times New Roman" w:hAnsi="Times New Roman" w:cs="Times New Roman"/>
                <w:sz w:val="20"/>
                <w:szCs w:val="20"/>
              </w:rPr>
              <w:t>by</w:t>
            </w:r>
            <w:proofErr w:type="gramStart"/>
            <w:r w:rsidRPr="00FA59A8">
              <w:rPr>
                <w:rFonts w:ascii="Times New Roman" w:eastAsia="Times New Roman" w:hAnsi="Times New Roman" w:cs="Times New Roman"/>
                <w:sz w:val="20"/>
                <w:szCs w:val="20"/>
              </w:rPr>
              <w:t>,</w:t>
            </w:r>
            <w:proofErr w:type="gramEnd"/>
            <w:r w:rsidRPr="00FA59A8">
              <w:rPr>
                <w:rFonts w:ascii="Times New Roman" w:eastAsia="Times New Roman" w:hAnsi="Times New Roman" w:cs="Times New Roman"/>
                <w:sz w:val="20"/>
                <w:szCs w:val="20"/>
              </w:rPr>
              <w:br/>
            </w:r>
            <w:r w:rsidRPr="00FA59A8">
              <w:rPr>
                <w:rFonts w:ascii="Times New Roman" w:eastAsia="Times New Roman" w:hAnsi="Times New Roman" w:cs="Times New Roman"/>
                <w:sz w:val="20"/>
                <w:szCs w:val="20"/>
                <w:u w:val="single"/>
              </w:rPr>
              <w:t>Ba</w:t>
            </w:r>
            <w:r w:rsidRPr="00FA59A8">
              <w:rPr>
                <w:rFonts w:ascii="Times New Roman" w:eastAsia="Times New Roman" w:hAnsi="Times New Roman" w:cs="Times New Roman"/>
                <w:sz w:val="20"/>
                <w:szCs w:val="20"/>
              </w:rPr>
              <w:t xml:space="preserve">by take it </w:t>
            </w:r>
            <w:r w:rsidRPr="00FA59A8">
              <w:rPr>
                <w:rFonts w:ascii="Times New Roman" w:eastAsia="Times New Roman" w:hAnsi="Times New Roman" w:cs="Times New Roman"/>
                <w:sz w:val="20"/>
                <w:szCs w:val="20"/>
                <w:u w:val="single"/>
              </w:rPr>
              <w:t>slow</w:t>
            </w:r>
            <w:r w:rsidRPr="00FA59A8">
              <w:rPr>
                <w:rFonts w:ascii="Times New Roman" w:eastAsia="Times New Roman" w:hAnsi="Times New Roman" w:cs="Times New Roman"/>
                <w:sz w:val="20"/>
                <w:szCs w:val="20"/>
              </w:rPr>
              <w:t>....</w:t>
            </w:r>
            <w:r w:rsidRPr="00FA59A8">
              <w:rPr>
                <w:rFonts w:ascii="Times New Roman" w:eastAsia="Times New Roman" w:hAnsi="Times New Roman" w:cs="Times New Roman"/>
                <w:sz w:val="20"/>
                <w:szCs w:val="20"/>
              </w:rPr>
              <w:br/>
            </w:r>
            <w:r w:rsidRPr="00FA59A8">
              <w:rPr>
                <w:rFonts w:ascii="Times New Roman" w:eastAsia="Times New Roman" w:hAnsi="Times New Roman" w:cs="Times New Roman"/>
                <w:sz w:val="20"/>
                <w:szCs w:val="20"/>
                <w:u w:val="single"/>
              </w:rPr>
              <w:t>Lu</w:t>
            </w:r>
            <w:r w:rsidRPr="00FA59A8">
              <w:rPr>
                <w:rFonts w:ascii="Times New Roman" w:eastAsia="Times New Roman" w:hAnsi="Times New Roman" w:cs="Times New Roman"/>
                <w:sz w:val="20"/>
                <w:szCs w:val="20"/>
              </w:rPr>
              <w:t xml:space="preserve">lu said to </w:t>
            </w:r>
            <w:r w:rsidRPr="00FA59A8">
              <w:rPr>
                <w:rFonts w:ascii="Times New Roman" w:eastAsia="Times New Roman" w:hAnsi="Times New Roman" w:cs="Times New Roman"/>
                <w:sz w:val="20"/>
                <w:szCs w:val="20"/>
                <w:u w:val="single"/>
              </w:rPr>
              <w:t>Leo</w:t>
            </w:r>
            <w:r w:rsidRPr="00FA59A8">
              <w:rPr>
                <w:rFonts w:ascii="Times New Roman" w:eastAsia="Times New Roman" w:hAnsi="Times New Roman" w:cs="Times New Roman"/>
                <w:sz w:val="20"/>
                <w:szCs w:val="20"/>
              </w:rPr>
              <w:t>nard</w:t>
            </w:r>
            <w:r w:rsidRPr="00FA59A8">
              <w:rPr>
                <w:rFonts w:ascii="Times New Roman" w:eastAsia="Times New Roman" w:hAnsi="Times New Roman" w:cs="Times New Roman"/>
                <w:sz w:val="20"/>
                <w:szCs w:val="20"/>
              </w:rPr>
              <w:br/>
              <w:t xml:space="preserve">I </w:t>
            </w:r>
            <w:r w:rsidRPr="00FA59A8">
              <w:rPr>
                <w:rFonts w:ascii="Times New Roman" w:eastAsia="Times New Roman" w:hAnsi="Times New Roman" w:cs="Times New Roman"/>
                <w:sz w:val="20"/>
                <w:szCs w:val="20"/>
                <w:u w:val="single"/>
              </w:rPr>
              <w:t>want</w:t>
            </w:r>
            <w:r w:rsidRPr="00FA59A8">
              <w:rPr>
                <w:rFonts w:ascii="Times New Roman" w:eastAsia="Times New Roman" w:hAnsi="Times New Roman" w:cs="Times New Roman"/>
                <w:sz w:val="20"/>
                <w:szCs w:val="20"/>
              </w:rPr>
              <w:t xml:space="preserve"> a </w:t>
            </w:r>
            <w:r w:rsidRPr="00FA59A8">
              <w:rPr>
                <w:rFonts w:ascii="Times New Roman" w:eastAsia="Times New Roman" w:hAnsi="Times New Roman" w:cs="Times New Roman"/>
                <w:sz w:val="20"/>
                <w:szCs w:val="20"/>
                <w:u w:val="single"/>
              </w:rPr>
              <w:t>dia</w:t>
            </w:r>
            <w:r w:rsidRPr="00FA59A8">
              <w:rPr>
                <w:rFonts w:ascii="Times New Roman" w:eastAsia="Times New Roman" w:hAnsi="Times New Roman" w:cs="Times New Roman"/>
                <w:sz w:val="20"/>
                <w:szCs w:val="20"/>
              </w:rPr>
              <w:t xml:space="preserve">mond </w:t>
            </w:r>
            <w:r w:rsidRPr="00FA59A8">
              <w:rPr>
                <w:rFonts w:ascii="Times New Roman" w:eastAsia="Times New Roman" w:hAnsi="Times New Roman" w:cs="Times New Roman"/>
                <w:sz w:val="20"/>
                <w:szCs w:val="20"/>
                <w:u w:val="single"/>
              </w:rPr>
              <w:t>ring</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55" w:name="rising_action"/>
            <w:bookmarkStart w:id="56" w:name="rising_meter"/>
            <w:bookmarkEnd w:id="55"/>
            <w:bookmarkEnd w:id="56"/>
            <w:r w:rsidRPr="00FA59A8">
              <w:rPr>
                <w:rFonts w:ascii="Times New Roman" w:eastAsia="Times New Roman" w:hAnsi="Times New Roman" w:cs="Times New Roman"/>
                <w:b/>
                <w:bCs/>
                <w:sz w:val="20"/>
                <w:szCs w:val="20"/>
              </w:rPr>
              <w:t>Rising meter</w:t>
            </w:r>
            <w:r w:rsidRPr="00FA59A8">
              <w:rPr>
                <w:rFonts w:ascii="Times New Roman" w:eastAsia="Times New Roman" w:hAnsi="Times New Roman" w:cs="Times New Roman"/>
                <w:sz w:val="20"/>
                <w:szCs w:val="20"/>
              </w:rPr>
              <w:br/>
              <w:t xml:space="preserve">Poetic </w:t>
            </w:r>
            <w:hyperlink r:id="rId27" w:anchor="meter" w:history="1">
              <w:r w:rsidRPr="00FA59A8">
                <w:rPr>
                  <w:rFonts w:ascii="Times New Roman" w:eastAsia="Times New Roman" w:hAnsi="Times New Roman" w:cs="Times New Roman"/>
                  <w:color w:val="0000FF"/>
                  <w:sz w:val="20"/>
                  <w:szCs w:val="20"/>
                  <w:u w:val="single"/>
                </w:rPr>
                <w:t>meters</w:t>
              </w:r>
            </w:hyperlink>
            <w:r w:rsidRPr="00FA59A8">
              <w:rPr>
                <w:rFonts w:ascii="Times New Roman" w:eastAsia="Times New Roman" w:hAnsi="Times New Roman" w:cs="Times New Roman"/>
                <w:sz w:val="20"/>
                <w:szCs w:val="20"/>
              </w:rPr>
              <w:t xml:space="preserve"> such as </w:t>
            </w:r>
            <w:hyperlink r:id="rId28" w:anchor="iamb" w:history="1">
              <w:r w:rsidRPr="00FA59A8">
                <w:rPr>
                  <w:rFonts w:ascii="Times New Roman" w:eastAsia="Times New Roman" w:hAnsi="Times New Roman" w:cs="Times New Roman"/>
                  <w:color w:val="0000FF"/>
                  <w:sz w:val="20"/>
                  <w:szCs w:val="20"/>
                  <w:u w:val="single"/>
                </w:rPr>
                <w:t>iambic</w:t>
              </w:r>
            </w:hyperlink>
            <w:r w:rsidRPr="00FA59A8">
              <w:rPr>
                <w:rFonts w:ascii="Times New Roman" w:eastAsia="Times New Roman" w:hAnsi="Times New Roman" w:cs="Times New Roman"/>
                <w:sz w:val="20"/>
                <w:szCs w:val="20"/>
              </w:rPr>
              <w:t xml:space="preserve"> and </w:t>
            </w:r>
            <w:hyperlink r:id="rId29" w:anchor="anapest" w:history="1">
              <w:r w:rsidRPr="00FA59A8">
                <w:rPr>
                  <w:rFonts w:ascii="Times New Roman" w:eastAsia="Times New Roman" w:hAnsi="Times New Roman" w:cs="Times New Roman"/>
                  <w:color w:val="0000FF"/>
                  <w:sz w:val="20"/>
                  <w:szCs w:val="20"/>
                  <w:u w:val="single"/>
                </w:rPr>
                <w:t>anapestic</w:t>
              </w:r>
            </w:hyperlink>
            <w:r w:rsidRPr="00FA59A8">
              <w:rPr>
                <w:rFonts w:ascii="Times New Roman" w:eastAsia="Times New Roman" w:hAnsi="Times New Roman" w:cs="Times New Roman"/>
                <w:sz w:val="20"/>
                <w:szCs w:val="20"/>
              </w:rPr>
              <w:t xml:space="preserve"> that move or ascend from an unstressed to a stressed syllable. See </w:t>
            </w:r>
            <w:hyperlink r:id="rId30" w:anchor="anapest" w:history="1">
              <w:r w:rsidRPr="00FA59A8">
                <w:rPr>
                  <w:rFonts w:ascii="Times New Roman" w:eastAsia="Times New Roman" w:hAnsi="Times New Roman" w:cs="Times New Roman"/>
                  <w:i/>
                  <w:iCs/>
                  <w:color w:val="0000FF"/>
                  <w:sz w:val="20"/>
                  <w:szCs w:val="20"/>
                  <w:u w:val="single"/>
                </w:rPr>
                <w:t>Anapest</w:t>
              </w:r>
            </w:hyperlink>
            <w:r w:rsidRPr="00FA59A8">
              <w:rPr>
                <w:rFonts w:ascii="Times New Roman" w:eastAsia="Times New Roman" w:hAnsi="Times New Roman" w:cs="Times New Roman"/>
                <w:sz w:val="20"/>
                <w:szCs w:val="20"/>
              </w:rPr>
              <w:t xml:space="preserve">, </w:t>
            </w:r>
            <w:hyperlink r:id="rId31" w:anchor="iamb" w:history="1">
              <w:r w:rsidRPr="00FA59A8">
                <w:rPr>
                  <w:rFonts w:ascii="Times New Roman" w:eastAsia="Times New Roman" w:hAnsi="Times New Roman" w:cs="Times New Roman"/>
                  <w:i/>
                  <w:iCs/>
                  <w:color w:val="0000FF"/>
                  <w:sz w:val="20"/>
                  <w:szCs w:val="20"/>
                  <w:u w:val="single"/>
                </w:rPr>
                <w:t>Iamb</w:t>
              </w:r>
            </w:hyperlink>
            <w:r w:rsidRPr="00FA59A8">
              <w:rPr>
                <w:rFonts w:ascii="Times New Roman" w:eastAsia="Times New Roman" w:hAnsi="Times New Roman" w:cs="Times New Roman"/>
                <w:sz w:val="20"/>
                <w:szCs w:val="20"/>
              </w:rPr>
              <w:t xml:space="preserve">, and </w:t>
            </w:r>
            <w:hyperlink r:id="rId32" w:anchor="falling_meter" w:history="1">
              <w:r w:rsidRPr="00FA59A8">
                <w:rPr>
                  <w:rFonts w:ascii="Times New Roman" w:eastAsia="Times New Roman" w:hAnsi="Times New Roman" w:cs="Times New Roman"/>
                  <w:i/>
                  <w:iCs/>
                  <w:color w:val="0000FF"/>
                  <w:sz w:val="20"/>
                  <w:szCs w:val="20"/>
                  <w:u w:val="single"/>
                </w:rPr>
                <w:t>Falling meter</w:t>
              </w:r>
            </w:hyperlink>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57" w:name="satire"/>
            <w:bookmarkStart w:id="58" w:name="sestet"/>
            <w:bookmarkEnd w:id="57"/>
            <w:bookmarkEnd w:id="58"/>
            <w:r w:rsidRPr="00FA59A8">
              <w:rPr>
                <w:rFonts w:ascii="Times New Roman" w:eastAsia="Times New Roman" w:hAnsi="Times New Roman" w:cs="Times New Roman"/>
                <w:b/>
                <w:bCs/>
                <w:sz w:val="20"/>
                <w:szCs w:val="20"/>
              </w:rPr>
              <w:t>Sestet</w:t>
            </w:r>
            <w:r w:rsidRPr="00FA59A8">
              <w:rPr>
                <w:rFonts w:ascii="Times New Roman" w:eastAsia="Times New Roman" w:hAnsi="Times New Roman" w:cs="Times New Roman"/>
                <w:sz w:val="20"/>
                <w:szCs w:val="20"/>
              </w:rPr>
              <w:br/>
              <w:t xml:space="preserve">A six-line unit of verse constituting a </w:t>
            </w:r>
            <w:hyperlink r:id="rId33" w:anchor="stanza" w:history="1">
              <w:r w:rsidRPr="00FA59A8">
                <w:rPr>
                  <w:rFonts w:ascii="Times New Roman" w:eastAsia="Times New Roman" w:hAnsi="Times New Roman" w:cs="Times New Roman"/>
                  <w:color w:val="0000FF"/>
                  <w:sz w:val="20"/>
                  <w:szCs w:val="20"/>
                  <w:u w:val="single"/>
                </w:rPr>
                <w:t>stanza</w:t>
              </w:r>
            </w:hyperlink>
            <w:r w:rsidRPr="00FA59A8">
              <w:rPr>
                <w:rFonts w:ascii="Times New Roman" w:eastAsia="Times New Roman" w:hAnsi="Times New Roman" w:cs="Times New Roman"/>
                <w:sz w:val="20"/>
                <w:szCs w:val="20"/>
              </w:rPr>
              <w:t xml:space="preserve"> or section of a poem; the last six lines of an Italian </w:t>
            </w:r>
            <w:hyperlink r:id="rId34" w:anchor="sonnet" w:history="1">
              <w:r w:rsidRPr="00FA59A8">
                <w:rPr>
                  <w:rFonts w:ascii="Times New Roman" w:eastAsia="Times New Roman" w:hAnsi="Times New Roman" w:cs="Times New Roman"/>
                  <w:color w:val="0000FF"/>
                  <w:sz w:val="20"/>
                  <w:szCs w:val="20"/>
                  <w:u w:val="single"/>
                </w:rPr>
                <w:t>sonnet</w:t>
              </w:r>
            </w:hyperlink>
            <w:r w:rsidRPr="00FA59A8">
              <w:rPr>
                <w:rFonts w:ascii="Times New Roman" w:eastAsia="Times New Roman" w:hAnsi="Times New Roman" w:cs="Times New Roman"/>
                <w:sz w:val="20"/>
                <w:szCs w:val="20"/>
              </w:rPr>
              <w:t>. Examples: Petrarch's "If it is not love, then what is it that I feel," and Frost's "Design."</w:t>
            </w:r>
          </w:p>
          <w:p w:rsidR="007E621A" w:rsidRDefault="007E621A" w:rsidP="00FA59A8">
            <w:pPr>
              <w:spacing w:before="100" w:beforeAutospacing="1" w:after="100" w:afterAutospacing="1" w:line="240" w:lineRule="auto"/>
              <w:rPr>
                <w:rFonts w:ascii="Times New Roman" w:eastAsia="Times New Roman" w:hAnsi="Times New Roman" w:cs="Times New Roman"/>
                <w:b/>
                <w:bCs/>
                <w:sz w:val="20"/>
                <w:szCs w:val="20"/>
              </w:rPr>
            </w:pPr>
            <w:bookmarkStart w:id="59" w:name="sestina"/>
            <w:bookmarkStart w:id="60" w:name="sonnet"/>
            <w:bookmarkEnd w:id="59"/>
            <w:bookmarkEnd w:id="60"/>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r w:rsidRPr="00FA59A8">
              <w:rPr>
                <w:rFonts w:ascii="Times New Roman" w:eastAsia="Times New Roman" w:hAnsi="Times New Roman" w:cs="Times New Roman"/>
                <w:b/>
                <w:bCs/>
                <w:sz w:val="20"/>
                <w:szCs w:val="20"/>
              </w:rPr>
              <w:t>Sonnet</w:t>
            </w:r>
            <w:r w:rsidRPr="00FA59A8">
              <w:rPr>
                <w:rFonts w:ascii="Times New Roman" w:eastAsia="Times New Roman" w:hAnsi="Times New Roman" w:cs="Times New Roman"/>
                <w:sz w:val="20"/>
                <w:szCs w:val="20"/>
              </w:rPr>
              <w:br/>
              <w:t xml:space="preserve">A fourteen-line poem in </w:t>
            </w:r>
            <w:hyperlink r:id="rId35" w:anchor="iamb" w:history="1">
              <w:r w:rsidRPr="00FA59A8">
                <w:rPr>
                  <w:rFonts w:ascii="Times New Roman" w:eastAsia="Times New Roman" w:hAnsi="Times New Roman" w:cs="Times New Roman"/>
                  <w:color w:val="0000FF"/>
                  <w:sz w:val="20"/>
                  <w:szCs w:val="20"/>
                  <w:u w:val="single"/>
                </w:rPr>
                <w:t>iambic pentameter</w:t>
              </w:r>
            </w:hyperlink>
            <w:r w:rsidRPr="00FA59A8">
              <w:rPr>
                <w:rFonts w:ascii="Times New Roman" w:eastAsia="Times New Roman" w:hAnsi="Times New Roman" w:cs="Times New Roman"/>
                <w:sz w:val="20"/>
                <w:szCs w:val="20"/>
              </w:rPr>
              <w:t xml:space="preserve">. The Shakespearean or English sonnet is arranged as three </w:t>
            </w:r>
            <w:hyperlink r:id="rId36" w:anchor="quatrain" w:history="1">
              <w:r w:rsidRPr="00FA59A8">
                <w:rPr>
                  <w:rFonts w:ascii="Times New Roman" w:eastAsia="Times New Roman" w:hAnsi="Times New Roman" w:cs="Times New Roman"/>
                  <w:color w:val="0000FF"/>
                  <w:sz w:val="20"/>
                  <w:szCs w:val="20"/>
                  <w:u w:val="single"/>
                </w:rPr>
                <w:t>quatrains</w:t>
              </w:r>
            </w:hyperlink>
            <w:r w:rsidRPr="00FA59A8">
              <w:rPr>
                <w:rFonts w:ascii="Times New Roman" w:eastAsia="Times New Roman" w:hAnsi="Times New Roman" w:cs="Times New Roman"/>
                <w:sz w:val="20"/>
                <w:szCs w:val="20"/>
              </w:rPr>
              <w:t xml:space="preserve"> and a final </w:t>
            </w:r>
            <w:hyperlink r:id="rId37" w:anchor="couplet" w:history="1">
              <w:r w:rsidRPr="00FA59A8">
                <w:rPr>
                  <w:rFonts w:ascii="Times New Roman" w:eastAsia="Times New Roman" w:hAnsi="Times New Roman" w:cs="Times New Roman"/>
                  <w:color w:val="0000FF"/>
                  <w:sz w:val="20"/>
                  <w:szCs w:val="20"/>
                  <w:u w:val="single"/>
                </w:rPr>
                <w:t>couplet</w:t>
              </w:r>
            </w:hyperlink>
            <w:r w:rsidRPr="00FA59A8">
              <w:rPr>
                <w:rFonts w:ascii="Times New Roman" w:eastAsia="Times New Roman" w:hAnsi="Times New Roman" w:cs="Times New Roman"/>
                <w:sz w:val="20"/>
                <w:szCs w:val="20"/>
              </w:rPr>
              <w:t xml:space="preserve">, rhyming </w:t>
            </w:r>
            <w:proofErr w:type="spellStart"/>
            <w:r w:rsidRPr="00FA59A8">
              <w:rPr>
                <w:rFonts w:ascii="Times New Roman" w:eastAsia="Times New Roman" w:hAnsi="Times New Roman" w:cs="Times New Roman"/>
                <w:sz w:val="20"/>
                <w:szCs w:val="20"/>
              </w:rPr>
              <w:t>abab</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cdcd</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efef</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gg</w:t>
            </w:r>
            <w:proofErr w:type="spellEnd"/>
            <w:r w:rsidRPr="00FA59A8">
              <w:rPr>
                <w:rFonts w:ascii="Times New Roman" w:eastAsia="Times New Roman" w:hAnsi="Times New Roman" w:cs="Times New Roman"/>
                <w:sz w:val="20"/>
                <w:szCs w:val="20"/>
              </w:rPr>
              <w:t xml:space="preserve">. The Petrarchan or Italian sonnet divides into two parts: an eight-line octave and a six-line sestet, rhyming </w:t>
            </w:r>
            <w:proofErr w:type="spellStart"/>
            <w:r w:rsidRPr="00FA59A8">
              <w:rPr>
                <w:rFonts w:ascii="Times New Roman" w:eastAsia="Times New Roman" w:hAnsi="Times New Roman" w:cs="Times New Roman"/>
                <w:sz w:val="20"/>
                <w:szCs w:val="20"/>
              </w:rPr>
              <w:t>abba</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abba</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cde</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cde</w:t>
            </w:r>
            <w:proofErr w:type="spellEnd"/>
            <w:r w:rsidRPr="00FA59A8">
              <w:rPr>
                <w:rFonts w:ascii="Times New Roman" w:eastAsia="Times New Roman" w:hAnsi="Times New Roman" w:cs="Times New Roman"/>
                <w:sz w:val="20"/>
                <w:szCs w:val="20"/>
              </w:rPr>
              <w:t xml:space="preserve"> or </w:t>
            </w:r>
            <w:proofErr w:type="spellStart"/>
            <w:r w:rsidRPr="00FA59A8">
              <w:rPr>
                <w:rFonts w:ascii="Times New Roman" w:eastAsia="Times New Roman" w:hAnsi="Times New Roman" w:cs="Times New Roman"/>
                <w:sz w:val="20"/>
                <w:szCs w:val="20"/>
              </w:rPr>
              <w:t>abba</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abba</w:t>
            </w:r>
            <w:proofErr w:type="spellEnd"/>
            <w:r w:rsidRPr="00FA59A8">
              <w:rPr>
                <w:rFonts w:ascii="Times New Roman" w:eastAsia="Times New Roman" w:hAnsi="Times New Roman" w:cs="Times New Roman"/>
                <w:sz w:val="20"/>
                <w:szCs w:val="20"/>
              </w:rPr>
              <w:t xml:space="preserve"> cd </w:t>
            </w:r>
            <w:proofErr w:type="spellStart"/>
            <w:r w:rsidRPr="00FA59A8">
              <w:rPr>
                <w:rFonts w:ascii="Times New Roman" w:eastAsia="Times New Roman" w:hAnsi="Times New Roman" w:cs="Times New Roman"/>
                <w:sz w:val="20"/>
                <w:szCs w:val="20"/>
              </w:rPr>
              <w:t>cd</w:t>
            </w:r>
            <w:proofErr w:type="spellEnd"/>
            <w:r w:rsidRPr="00FA59A8">
              <w:rPr>
                <w:rFonts w:ascii="Times New Roman" w:eastAsia="Times New Roman" w:hAnsi="Times New Roman" w:cs="Times New Roman"/>
                <w:sz w:val="20"/>
                <w:szCs w:val="20"/>
              </w:rPr>
              <w:t xml:space="preserve"> </w:t>
            </w:r>
            <w:proofErr w:type="spellStart"/>
            <w:r w:rsidRPr="00FA59A8">
              <w:rPr>
                <w:rFonts w:ascii="Times New Roman" w:eastAsia="Times New Roman" w:hAnsi="Times New Roman" w:cs="Times New Roman"/>
                <w:sz w:val="20"/>
                <w:szCs w:val="20"/>
              </w:rPr>
              <w:t>cd</w:t>
            </w:r>
            <w:proofErr w:type="spellEnd"/>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61" w:name="spondee"/>
            <w:bookmarkEnd w:id="61"/>
            <w:r w:rsidRPr="00FA59A8">
              <w:rPr>
                <w:rFonts w:ascii="Times New Roman" w:eastAsia="Times New Roman" w:hAnsi="Times New Roman" w:cs="Times New Roman"/>
                <w:b/>
                <w:bCs/>
                <w:sz w:val="20"/>
                <w:szCs w:val="20"/>
              </w:rPr>
              <w:t>Spondee</w:t>
            </w:r>
            <w:r w:rsidRPr="00FA59A8">
              <w:rPr>
                <w:rFonts w:ascii="Times New Roman" w:eastAsia="Times New Roman" w:hAnsi="Times New Roman" w:cs="Times New Roman"/>
                <w:sz w:val="20"/>
                <w:szCs w:val="20"/>
              </w:rPr>
              <w:br/>
              <w:t xml:space="preserve">A </w:t>
            </w:r>
            <w:hyperlink r:id="rId38" w:anchor="meter" w:history="1">
              <w:r w:rsidRPr="00FA59A8">
                <w:rPr>
                  <w:rFonts w:ascii="Times New Roman" w:eastAsia="Times New Roman" w:hAnsi="Times New Roman" w:cs="Times New Roman"/>
                  <w:color w:val="0000FF"/>
                  <w:sz w:val="20"/>
                  <w:szCs w:val="20"/>
                  <w:u w:val="single"/>
                </w:rPr>
                <w:t>metrical</w:t>
              </w:r>
            </w:hyperlink>
            <w:r w:rsidR="007E621A">
              <w:rPr>
                <w:rFonts w:ascii="Times New Roman" w:eastAsia="Times New Roman" w:hAnsi="Times New Roman" w:cs="Times New Roman"/>
                <w:color w:val="0000FF"/>
                <w:sz w:val="20"/>
                <w:szCs w:val="20"/>
                <w:u w:val="single"/>
              </w:rPr>
              <w:t xml:space="preserve"> </w:t>
            </w:r>
            <w:hyperlink r:id="rId39" w:anchor="foot" w:history="1">
              <w:r w:rsidRPr="00FA59A8">
                <w:rPr>
                  <w:rFonts w:ascii="Times New Roman" w:eastAsia="Times New Roman" w:hAnsi="Times New Roman" w:cs="Times New Roman"/>
                  <w:color w:val="0000FF"/>
                  <w:sz w:val="20"/>
                  <w:szCs w:val="20"/>
                  <w:u w:val="single"/>
                </w:rPr>
                <w:t>foot</w:t>
              </w:r>
            </w:hyperlink>
            <w:r w:rsidRPr="00FA59A8">
              <w:rPr>
                <w:rFonts w:ascii="Times New Roman" w:eastAsia="Times New Roman" w:hAnsi="Times New Roman" w:cs="Times New Roman"/>
                <w:sz w:val="20"/>
                <w:szCs w:val="20"/>
              </w:rPr>
              <w:t xml:space="preserve"> represented by two stressed syllables, such as </w:t>
            </w:r>
            <w:r w:rsidRPr="00FA59A8">
              <w:rPr>
                <w:rFonts w:ascii="Times New Roman" w:eastAsia="Times New Roman" w:hAnsi="Times New Roman" w:cs="Times New Roman"/>
                <w:i/>
                <w:iCs/>
                <w:sz w:val="20"/>
                <w:szCs w:val="20"/>
              </w:rPr>
              <w:t>KNICK-KNACK</w:t>
            </w:r>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62" w:name="stanza"/>
            <w:bookmarkEnd w:id="62"/>
            <w:r w:rsidRPr="00FA59A8">
              <w:rPr>
                <w:rFonts w:ascii="Times New Roman" w:eastAsia="Times New Roman" w:hAnsi="Times New Roman" w:cs="Times New Roman"/>
                <w:b/>
                <w:bCs/>
                <w:sz w:val="20"/>
                <w:szCs w:val="20"/>
              </w:rPr>
              <w:t>Stanza</w:t>
            </w:r>
            <w:r w:rsidRPr="00FA59A8">
              <w:rPr>
                <w:rFonts w:ascii="Times New Roman" w:eastAsia="Times New Roman" w:hAnsi="Times New Roman" w:cs="Times New Roman"/>
                <w:sz w:val="20"/>
                <w:szCs w:val="20"/>
              </w:rPr>
              <w:br/>
              <w:t xml:space="preserve">A division or unit of a poem that is repeated in the same form--either with similar or identical patterns or rhyme and </w:t>
            </w:r>
            <w:hyperlink r:id="rId40" w:anchor="meter" w:history="1">
              <w:r w:rsidRPr="00FA59A8">
                <w:rPr>
                  <w:rFonts w:ascii="Times New Roman" w:eastAsia="Times New Roman" w:hAnsi="Times New Roman" w:cs="Times New Roman"/>
                  <w:color w:val="0000FF"/>
                  <w:sz w:val="20"/>
                  <w:szCs w:val="20"/>
                  <w:u w:val="single"/>
                </w:rPr>
                <w:t>meter</w:t>
              </w:r>
            </w:hyperlink>
            <w:r w:rsidRPr="00FA59A8">
              <w:rPr>
                <w:rFonts w:ascii="Times New Roman" w:eastAsia="Times New Roman" w:hAnsi="Times New Roman" w:cs="Times New Roman"/>
                <w:sz w:val="20"/>
                <w:szCs w:val="20"/>
              </w:rPr>
              <w:t xml:space="preserve">, or with variations from one stanza to another. The stanzas of Gertrude </w:t>
            </w:r>
            <w:proofErr w:type="spellStart"/>
            <w:r w:rsidRPr="00FA59A8">
              <w:rPr>
                <w:rFonts w:ascii="Times New Roman" w:eastAsia="Times New Roman" w:hAnsi="Times New Roman" w:cs="Times New Roman"/>
                <w:sz w:val="20"/>
                <w:szCs w:val="20"/>
              </w:rPr>
              <w:t>Schnackenberg's</w:t>
            </w:r>
            <w:proofErr w:type="spellEnd"/>
            <w:r w:rsidRPr="00FA59A8">
              <w:rPr>
                <w:rFonts w:ascii="Times New Roman" w:eastAsia="Times New Roman" w:hAnsi="Times New Roman" w:cs="Times New Roman"/>
                <w:sz w:val="20"/>
                <w:szCs w:val="20"/>
              </w:rPr>
              <w:t xml:space="preserve"> "Signs" are regular; those of Rita Dove's "Canary" are irregular.</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63" w:name="style"/>
            <w:bookmarkEnd w:id="63"/>
            <w:r w:rsidRPr="00FA59A8">
              <w:rPr>
                <w:rFonts w:ascii="Times New Roman" w:eastAsia="Times New Roman" w:hAnsi="Times New Roman" w:cs="Times New Roman"/>
                <w:b/>
                <w:bCs/>
                <w:sz w:val="20"/>
                <w:szCs w:val="20"/>
              </w:rPr>
              <w:t>Style</w:t>
            </w:r>
            <w:r w:rsidRPr="00FA59A8">
              <w:rPr>
                <w:rFonts w:ascii="Times New Roman" w:eastAsia="Times New Roman" w:hAnsi="Times New Roman" w:cs="Times New Roman"/>
                <w:sz w:val="20"/>
                <w:szCs w:val="20"/>
              </w:rPr>
              <w:br/>
              <w:t xml:space="preserve">The way an author chooses words, arranges them in sentences or in lines of dialogue or verse, and develops ideas and actions with description, imagery, and other literary techniques. See </w:t>
            </w:r>
            <w:hyperlink r:id="rId41" w:anchor="connotation" w:history="1">
              <w:r w:rsidRPr="00FA59A8">
                <w:rPr>
                  <w:rFonts w:ascii="Times New Roman" w:eastAsia="Times New Roman" w:hAnsi="Times New Roman" w:cs="Times New Roman"/>
                  <w:i/>
                  <w:iCs/>
                  <w:color w:val="0000FF"/>
                  <w:sz w:val="20"/>
                  <w:szCs w:val="20"/>
                  <w:u w:val="single"/>
                </w:rPr>
                <w:t>Connotation</w:t>
              </w:r>
            </w:hyperlink>
            <w:r w:rsidRPr="00FA59A8">
              <w:rPr>
                <w:rFonts w:ascii="Times New Roman" w:eastAsia="Times New Roman" w:hAnsi="Times New Roman" w:cs="Times New Roman"/>
                <w:sz w:val="20"/>
                <w:szCs w:val="20"/>
              </w:rPr>
              <w:t xml:space="preserve">, </w:t>
            </w:r>
            <w:hyperlink r:id="rId42" w:anchor="denotation" w:history="1">
              <w:r w:rsidRPr="00FA59A8">
                <w:rPr>
                  <w:rFonts w:ascii="Times New Roman" w:eastAsia="Times New Roman" w:hAnsi="Times New Roman" w:cs="Times New Roman"/>
                  <w:i/>
                  <w:iCs/>
                  <w:color w:val="0000FF"/>
                  <w:sz w:val="20"/>
                  <w:szCs w:val="20"/>
                  <w:u w:val="single"/>
                </w:rPr>
                <w:t>Denotation</w:t>
              </w:r>
            </w:hyperlink>
            <w:r w:rsidRPr="00FA59A8">
              <w:rPr>
                <w:rFonts w:ascii="Times New Roman" w:eastAsia="Times New Roman" w:hAnsi="Times New Roman" w:cs="Times New Roman"/>
                <w:sz w:val="20"/>
                <w:szCs w:val="20"/>
              </w:rPr>
              <w:t xml:space="preserve">, </w:t>
            </w:r>
            <w:hyperlink r:id="rId43" w:anchor="diction" w:history="1">
              <w:r w:rsidRPr="00FA59A8">
                <w:rPr>
                  <w:rFonts w:ascii="Times New Roman" w:eastAsia="Times New Roman" w:hAnsi="Times New Roman" w:cs="Times New Roman"/>
                  <w:i/>
                  <w:iCs/>
                  <w:color w:val="0000FF"/>
                  <w:sz w:val="20"/>
                  <w:szCs w:val="20"/>
                  <w:u w:val="single"/>
                </w:rPr>
                <w:t>Diction</w:t>
              </w:r>
            </w:hyperlink>
            <w:r w:rsidRPr="00FA59A8">
              <w:rPr>
                <w:rFonts w:ascii="Times New Roman" w:eastAsia="Times New Roman" w:hAnsi="Times New Roman" w:cs="Times New Roman"/>
                <w:sz w:val="20"/>
                <w:szCs w:val="20"/>
              </w:rPr>
              <w:t xml:space="preserve">, </w:t>
            </w:r>
            <w:hyperlink r:id="rId44" w:anchor="figurative_language" w:history="1">
              <w:r w:rsidRPr="00FA59A8">
                <w:rPr>
                  <w:rFonts w:ascii="Times New Roman" w:eastAsia="Times New Roman" w:hAnsi="Times New Roman" w:cs="Times New Roman"/>
                  <w:i/>
                  <w:iCs/>
                  <w:color w:val="0000FF"/>
                  <w:sz w:val="20"/>
                  <w:szCs w:val="20"/>
                  <w:u w:val="single"/>
                </w:rPr>
                <w:t>Figurative language</w:t>
              </w:r>
            </w:hyperlink>
            <w:r w:rsidRPr="00FA59A8">
              <w:rPr>
                <w:rFonts w:ascii="Times New Roman" w:eastAsia="Times New Roman" w:hAnsi="Times New Roman" w:cs="Times New Roman"/>
                <w:sz w:val="20"/>
                <w:szCs w:val="20"/>
              </w:rPr>
              <w:t xml:space="preserve">, </w:t>
            </w:r>
            <w:hyperlink r:id="rId45" w:anchor="image" w:history="1">
              <w:r w:rsidRPr="00FA59A8">
                <w:rPr>
                  <w:rFonts w:ascii="Times New Roman" w:eastAsia="Times New Roman" w:hAnsi="Times New Roman" w:cs="Times New Roman"/>
                  <w:i/>
                  <w:iCs/>
                  <w:color w:val="0000FF"/>
                  <w:sz w:val="20"/>
                  <w:szCs w:val="20"/>
                  <w:u w:val="single"/>
                </w:rPr>
                <w:t>Image</w:t>
              </w:r>
            </w:hyperlink>
            <w:r w:rsidRPr="00FA59A8">
              <w:rPr>
                <w:rFonts w:ascii="Times New Roman" w:eastAsia="Times New Roman" w:hAnsi="Times New Roman" w:cs="Times New Roman"/>
                <w:sz w:val="20"/>
                <w:szCs w:val="20"/>
              </w:rPr>
              <w:t xml:space="preserve">, </w:t>
            </w:r>
            <w:hyperlink r:id="rId46" w:anchor="imagery" w:history="1">
              <w:r w:rsidRPr="00FA59A8">
                <w:rPr>
                  <w:rFonts w:ascii="Times New Roman" w:eastAsia="Times New Roman" w:hAnsi="Times New Roman" w:cs="Times New Roman"/>
                  <w:i/>
                  <w:iCs/>
                  <w:color w:val="0000FF"/>
                  <w:sz w:val="20"/>
                  <w:szCs w:val="20"/>
                  <w:u w:val="single"/>
                </w:rPr>
                <w:t>Imagery</w:t>
              </w:r>
            </w:hyperlink>
            <w:r w:rsidRPr="00FA59A8">
              <w:rPr>
                <w:rFonts w:ascii="Times New Roman" w:eastAsia="Times New Roman" w:hAnsi="Times New Roman" w:cs="Times New Roman"/>
                <w:sz w:val="20"/>
                <w:szCs w:val="20"/>
              </w:rPr>
              <w:t xml:space="preserve">, </w:t>
            </w:r>
            <w:hyperlink r:id="rId47" w:anchor="irony" w:history="1">
              <w:r w:rsidRPr="00FA59A8">
                <w:rPr>
                  <w:rFonts w:ascii="Times New Roman" w:eastAsia="Times New Roman" w:hAnsi="Times New Roman" w:cs="Times New Roman"/>
                  <w:i/>
                  <w:iCs/>
                  <w:color w:val="0000FF"/>
                  <w:sz w:val="20"/>
                  <w:szCs w:val="20"/>
                  <w:u w:val="single"/>
                </w:rPr>
                <w:t>Irony</w:t>
              </w:r>
            </w:hyperlink>
            <w:r w:rsidRPr="00FA59A8">
              <w:rPr>
                <w:rFonts w:ascii="Times New Roman" w:eastAsia="Times New Roman" w:hAnsi="Times New Roman" w:cs="Times New Roman"/>
                <w:sz w:val="20"/>
                <w:szCs w:val="20"/>
              </w:rPr>
              <w:t xml:space="preserve">, </w:t>
            </w:r>
            <w:hyperlink r:id="rId48" w:anchor="metaphor" w:history="1">
              <w:r w:rsidRPr="00FA59A8">
                <w:rPr>
                  <w:rFonts w:ascii="Times New Roman" w:eastAsia="Times New Roman" w:hAnsi="Times New Roman" w:cs="Times New Roman"/>
                  <w:i/>
                  <w:iCs/>
                  <w:color w:val="0000FF"/>
                  <w:sz w:val="20"/>
                  <w:szCs w:val="20"/>
                  <w:u w:val="single"/>
                </w:rPr>
                <w:t>Metaphor</w:t>
              </w:r>
            </w:hyperlink>
            <w:r w:rsidRPr="00FA59A8">
              <w:rPr>
                <w:rFonts w:ascii="Times New Roman" w:eastAsia="Times New Roman" w:hAnsi="Times New Roman" w:cs="Times New Roman"/>
                <w:sz w:val="20"/>
                <w:szCs w:val="20"/>
              </w:rPr>
              <w:t xml:space="preserve">, </w:t>
            </w:r>
            <w:hyperlink r:id="rId49" w:anchor="narrator" w:history="1">
              <w:r w:rsidRPr="00FA59A8">
                <w:rPr>
                  <w:rFonts w:ascii="Times New Roman" w:eastAsia="Times New Roman" w:hAnsi="Times New Roman" w:cs="Times New Roman"/>
                  <w:i/>
                  <w:iCs/>
                  <w:color w:val="0000FF"/>
                  <w:sz w:val="20"/>
                  <w:szCs w:val="20"/>
                  <w:u w:val="single"/>
                </w:rPr>
                <w:t>Narrator</w:t>
              </w:r>
            </w:hyperlink>
            <w:r w:rsidRPr="00FA59A8">
              <w:rPr>
                <w:rFonts w:ascii="Times New Roman" w:eastAsia="Times New Roman" w:hAnsi="Times New Roman" w:cs="Times New Roman"/>
                <w:sz w:val="20"/>
                <w:szCs w:val="20"/>
              </w:rPr>
              <w:t xml:space="preserve">, </w:t>
            </w:r>
            <w:hyperlink r:id="rId50" w:anchor="point_of_view" w:history="1">
              <w:r w:rsidRPr="00FA59A8">
                <w:rPr>
                  <w:rFonts w:ascii="Times New Roman" w:eastAsia="Times New Roman" w:hAnsi="Times New Roman" w:cs="Times New Roman"/>
                  <w:i/>
                  <w:iCs/>
                  <w:color w:val="0000FF"/>
                  <w:sz w:val="20"/>
                  <w:szCs w:val="20"/>
                  <w:u w:val="single"/>
                </w:rPr>
                <w:t>Point of view</w:t>
              </w:r>
            </w:hyperlink>
            <w:r w:rsidRPr="00FA59A8">
              <w:rPr>
                <w:rFonts w:ascii="Times New Roman" w:eastAsia="Times New Roman" w:hAnsi="Times New Roman" w:cs="Times New Roman"/>
                <w:sz w:val="20"/>
                <w:szCs w:val="20"/>
              </w:rPr>
              <w:t xml:space="preserve">, </w:t>
            </w:r>
            <w:hyperlink r:id="rId51" w:anchor="syntax" w:history="1">
              <w:r w:rsidRPr="00FA59A8">
                <w:rPr>
                  <w:rFonts w:ascii="Times New Roman" w:eastAsia="Times New Roman" w:hAnsi="Times New Roman" w:cs="Times New Roman"/>
                  <w:i/>
                  <w:iCs/>
                  <w:color w:val="0000FF"/>
                  <w:sz w:val="20"/>
                  <w:szCs w:val="20"/>
                  <w:u w:val="single"/>
                </w:rPr>
                <w:t>Syntax</w:t>
              </w:r>
            </w:hyperlink>
            <w:r w:rsidRPr="00FA59A8">
              <w:rPr>
                <w:rFonts w:ascii="Times New Roman" w:eastAsia="Times New Roman" w:hAnsi="Times New Roman" w:cs="Times New Roman"/>
                <w:sz w:val="20"/>
                <w:szCs w:val="20"/>
              </w:rPr>
              <w:t xml:space="preserve">, and </w:t>
            </w:r>
            <w:hyperlink r:id="rId52" w:anchor="tone" w:history="1">
              <w:r w:rsidRPr="00FA59A8">
                <w:rPr>
                  <w:rFonts w:ascii="Times New Roman" w:eastAsia="Times New Roman" w:hAnsi="Times New Roman" w:cs="Times New Roman"/>
                  <w:i/>
                  <w:iCs/>
                  <w:color w:val="0000FF"/>
                  <w:sz w:val="20"/>
                  <w:szCs w:val="20"/>
                  <w:u w:val="single"/>
                </w:rPr>
                <w:t>Tone</w:t>
              </w:r>
            </w:hyperlink>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64" w:name="subject"/>
            <w:bookmarkStart w:id="65" w:name="symbol"/>
            <w:bookmarkEnd w:id="64"/>
            <w:bookmarkEnd w:id="65"/>
            <w:r w:rsidRPr="00FA59A8">
              <w:rPr>
                <w:rFonts w:ascii="Times New Roman" w:eastAsia="Times New Roman" w:hAnsi="Times New Roman" w:cs="Times New Roman"/>
                <w:b/>
                <w:bCs/>
                <w:sz w:val="20"/>
                <w:szCs w:val="20"/>
              </w:rPr>
              <w:t>Symbol</w:t>
            </w:r>
            <w:r w:rsidRPr="00FA59A8">
              <w:rPr>
                <w:rFonts w:ascii="Times New Roman" w:eastAsia="Times New Roman" w:hAnsi="Times New Roman" w:cs="Times New Roman"/>
                <w:sz w:val="20"/>
                <w:szCs w:val="20"/>
              </w:rPr>
              <w:br/>
              <w:t xml:space="preserve">An object or action in a literary work that means more than itself, that stands for something beyond itself. The glass unicorn in </w:t>
            </w:r>
            <w:r w:rsidRPr="00FA59A8">
              <w:rPr>
                <w:rFonts w:ascii="Times New Roman" w:eastAsia="Times New Roman" w:hAnsi="Times New Roman" w:cs="Times New Roman"/>
                <w:i/>
                <w:iCs/>
                <w:sz w:val="20"/>
                <w:szCs w:val="20"/>
              </w:rPr>
              <w:t>The Glass Menagerie</w:t>
            </w:r>
            <w:r w:rsidRPr="00FA59A8">
              <w:rPr>
                <w:rFonts w:ascii="Times New Roman" w:eastAsia="Times New Roman" w:hAnsi="Times New Roman" w:cs="Times New Roman"/>
                <w:sz w:val="20"/>
                <w:szCs w:val="20"/>
              </w:rPr>
              <w:t>, the rocking horse in "The Rocking-Horse Winner," the road in Frost's "The Road Not Taken"--all are symbols in this sense.</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66" w:name="synecdoche"/>
            <w:bookmarkStart w:id="67" w:name="syntax"/>
            <w:bookmarkStart w:id="68" w:name="tercet"/>
            <w:bookmarkEnd w:id="66"/>
            <w:bookmarkEnd w:id="67"/>
            <w:bookmarkEnd w:id="68"/>
            <w:proofErr w:type="spellStart"/>
            <w:r w:rsidRPr="00FA59A8">
              <w:rPr>
                <w:rFonts w:ascii="Times New Roman" w:eastAsia="Times New Roman" w:hAnsi="Times New Roman" w:cs="Times New Roman"/>
                <w:b/>
                <w:bCs/>
                <w:sz w:val="20"/>
                <w:szCs w:val="20"/>
              </w:rPr>
              <w:t>Tercet</w:t>
            </w:r>
            <w:proofErr w:type="spellEnd"/>
            <w:r w:rsidRPr="00FA59A8">
              <w:rPr>
                <w:rFonts w:ascii="Times New Roman" w:eastAsia="Times New Roman" w:hAnsi="Times New Roman" w:cs="Times New Roman"/>
                <w:sz w:val="20"/>
                <w:szCs w:val="20"/>
              </w:rPr>
              <w:br/>
              <w:t xml:space="preserve">A three-line </w:t>
            </w:r>
            <w:hyperlink r:id="rId53" w:anchor="stanza" w:history="1">
              <w:r w:rsidRPr="00FA59A8">
                <w:rPr>
                  <w:rFonts w:ascii="Times New Roman" w:eastAsia="Times New Roman" w:hAnsi="Times New Roman" w:cs="Times New Roman"/>
                  <w:color w:val="0000FF"/>
                  <w:sz w:val="20"/>
                  <w:szCs w:val="20"/>
                  <w:u w:val="single"/>
                </w:rPr>
                <w:t>stanza</w:t>
              </w:r>
            </w:hyperlink>
            <w:r w:rsidRPr="00FA59A8">
              <w:rPr>
                <w:rFonts w:ascii="Times New Roman" w:eastAsia="Times New Roman" w:hAnsi="Times New Roman" w:cs="Times New Roman"/>
                <w:sz w:val="20"/>
                <w:szCs w:val="20"/>
              </w:rPr>
              <w:t>, as the stanzas in Frost's "Acquainted With the Night" and Shelley's "Ode to the West Wind." The three-line stanzas or sections that together constitute the sestet of a Petrarchan or Italian sonnet.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69" w:name="theme"/>
            <w:bookmarkStart w:id="70" w:name="tone"/>
            <w:bookmarkStart w:id="71" w:name="trochee"/>
            <w:bookmarkStart w:id="72" w:name="_GoBack"/>
            <w:bookmarkEnd w:id="69"/>
            <w:bookmarkEnd w:id="70"/>
            <w:bookmarkEnd w:id="71"/>
            <w:bookmarkEnd w:id="72"/>
            <w:r w:rsidRPr="00FA59A8">
              <w:rPr>
                <w:rFonts w:ascii="Times New Roman" w:eastAsia="Times New Roman" w:hAnsi="Times New Roman" w:cs="Times New Roman"/>
                <w:b/>
                <w:bCs/>
                <w:sz w:val="20"/>
                <w:szCs w:val="20"/>
              </w:rPr>
              <w:t>Trochee</w:t>
            </w:r>
            <w:r w:rsidRPr="00FA59A8">
              <w:rPr>
                <w:rFonts w:ascii="Times New Roman" w:eastAsia="Times New Roman" w:hAnsi="Times New Roman" w:cs="Times New Roman"/>
                <w:sz w:val="20"/>
                <w:szCs w:val="20"/>
              </w:rPr>
              <w:br/>
              <w:t xml:space="preserve">An accented syllable followed by an unaccented one, as in </w:t>
            </w:r>
            <w:r w:rsidRPr="00FA59A8">
              <w:rPr>
                <w:rFonts w:ascii="Times New Roman" w:eastAsia="Times New Roman" w:hAnsi="Times New Roman" w:cs="Times New Roman"/>
                <w:i/>
                <w:iCs/>
                <w:sz w:val="20"/>
                <w:szCs w:val="20"/>
              </w:rPr>
              <w:t>FOOT-ball</w:t>
            </w:r>
            <w:r w:rsidRPr="00FA59A8">
              <w:rPr>
                <w:rFonts w:ascii="Times New Roman" w:eastAsia="Times New Roman" w:hAnsi="Times New Roman" w:cs="Times New Roman"/>
                <w:sz w:val="20"/>
                <w:szCs w:val="20"/>
              </w:rPr>
              <w:t>.</w:t>
            </w:r>
          </w:p>
          <w:p w:rsidR="00FA59A8" w:rsidRPr="00FA59A8" w:rsidRDefault="00FA59A8" w:rsidP="00FA59A8">
            <w:pPr>
              <w:spacing w:before="100" w:beforeAutospacing="1" w:after="100" w:afterAutospacing="1" w:line="240" w:lineRule="auto"/>
              <w:rPr>
                <w:rFonts w:ascii="Times New Roman" w:eastAsia="Times New Roman" w:hAnsi="Times New Roman" w:cs="Times New Roman"/>
                <w:sz w:val="20"/>
                <w:szCs w:val="20"/>
              </w:rPr>
            </w:pPr>
            <w:bookmarkStart w:id="73" w:name="understatement"/>
            <w:bookmarkStart w:id="74" w:name="villanelle"/>
            <w:bookmarkEnd w:id="73"/>
            <w:bookmarkEnd w:id="74"/>
            <w:r w:rsidRPr="00FA59A8">
              <w:rPr>
                <w:rFonts w:ascii="Times New Roman" w:eastAsia="Times New Roman" w:hAnsi="Times New Roman" w:cs="Times New Roman"/>
                <w:b/>
                <w:bCs/>
                <w:sz w:val="20"/>
                <w:szCs w:val="20"/>
              </w:rPr>
              <w:t>Villanelle</w:t>
            </w:r>
            <w:r w:rsidRPr="00FA59A8">
              <w:rPr>
                <w:rFonts w:ascii="Times New Roman" w:eastAsia="Times New Roman" w:hAnsi="Times New Roman" w:cs="Times New Roman"/>
                <w:sz w:val="20"/>
                <w:szCs w:val="20"/>
              </w:rPr>
              <w:br/>
              <w:t xml:space="preserve">A nineteen-line lyric poem that relies heavily on repetition. The first and third lines alternate throughout the poem, which is structured in six </w:t>
            </w:r>
            <w:hyperlink r:id="rId54" w:anchor="stanza" w:history="1">
              <w:r w:rsidRPr="00FA59A8">
                <w:rPr>
                  <w:rFonts w:ascii="Times New Roman" w:eastAsia="Times New Roman" w:hAnsi="Times New Roman" w:cs="Times New Roman"/>
                  <w:color w:val="0000FF"/>
                  <w:sz w:val="20"/>
                  <w:szCs w:val="20"/>
                  <w:u w:val="single"/>
                </w:rPr>
                <w:t>stanzas</w:t>
              </w:r>
            </w:hyperlink>
            <w:r w:rsidRPr="00FA59A8">
              <w:rPr>
                <w:rFonts w:ascii="Times New Roman" w:eastAsia="Times New Roman" w:hAnsi="Times New Roman" w:cs="Times New Roman"/>
                <w:sz w:val="20"/>
                <w:szCs w:val="20"/>
              </w:rPr>
              <w:t xml:space="preserve"> --five </w:t>
            </w:r>
            <w:hyperlink r:id="rId55" w:anchor="tercet" w:history="1">
              <w:proofErr w:type="spellStart"/>
              <w:r w:rsidRPr="00FA59A8">
                <w:rPr>
                  <w:rFonts w:ascii="Times New Roman" w:eastAsia="Times New Roman" w:hAnsi="Times New Roman" w:cs="Times New Roman"/>
                  <w:color w:val="0000FF"/>
                  <w:sz w:val="20"/>
                  <w:szCs w:val="20"/>
                  <w:u w:val="single"/>
                </w:rPr>
                <w:t>tercets</w:t>
              </w:r>
              <w:proofErr w:type="spellEnd"/>
            </w:hyperlink>
            <w:r w:rsidRPr="00FA59A8">
              <w:rPr>
                <w:rFonts w:ascii="Times New Roman" w:eastAsia="Times New Roman" w:hAnsi="Times New Roman" w:cs="Times New Roman"/>
                <w:sz w:val="20"/>
                <w:szCs w:val="20"/>
              </w:rPr>
              <w:t xml:space="preserve"> and a concluding </w:t>
            </w:r>
            <w:hyperlink r:id="rId56" w:anchor="quatrain" w:history="1">
              <w:r w:rsidRPr="00FA59A8">
                <w:rPr>
                  <w:rFonts w:ascii="Times New Roman" w:eastAsia="Times New Roman" w:hAnsi="Times New Roman" w:cs="Times New Roman"/>
                  <w:color w:val="0000FF"/>
                  <w:sz w:val="20"/>
                  <w:szCs w:val="20"/>
                  <w:u w:val="single"/>
                </w:rPr>
                <w:t>quatrain</w:t>
              </w:r>
            </w:hyperlink>
            <w:r w:rsidRPr="00FA59A8">
              <w:rPr>
                <w:rFonts w:ascii="Times New Roman" w:eastAsia="Times New Roman" w:hAnsi="Times New Roman" w:cs="Times New Roman"/>
                <w:sz w:val="20"/>
                <w:szCs w:val="20"/>
              </w:rPr>
              <w:t>. Examples include Bishop's "One Art," Roethke's "The Waking," and Thomas's "Do Not Go Gentle into That Good Night."</w:t>
            </w:r>
          </w:p>
        </w:tc>
      </w:tr>
    </w:tbl>
    <w:p w:rsidR="004872C8" w:rsidRPr="00FA59A8" w:rsidRDefault="00FA59A8" w:rsidP="004872C8">
      <w:pPr>
        <w:spacing w:after="0"/>
        <w:rPr>
          <w:sz w:val="20"/>
          <w:szCs w:val="20"/>
        </w:rPr>
      </w:pPr>
      <w:r w:rsidRPr="00FA59A8">
        <w:rPr>
          <w:rFonts w:ascii="Times New Roman" w:eastAsia="Times New Roman" w:hAnsi="Times New Roman" w:cs="Times New Roman"/>
          <w:sz w:val="20"/>
          <w:szCs w:val="20"/>
        </w:rPr>
        <w:br w:type="textWrapping" w:clear="all"/>
      </w:r>
    </w:p>
    <w:sectPr w:rsidR="004872C8" w:rsidRPr="00FA59A8" w:rsidSect="00FA5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59A8"/>
    <w:rsid w:val="001C6A96"/>
    <w:rsid w:val="002D40B6"/>
    <w:rsid w:val="004872C8"/>
    <w:rsid w:val="004D098A"/>
    <w:rsid w:val="0059111F"/>
    <w:rsid w:val="0076730A"/>
    <w:rsid w:val="007E621A"/>
    <w:rsid w:val="009E3200"/>
    <w:rsid w:val="00CD2C67"/>
    <w:rsid w:val="00EF69AF"/>
    <w:rsid w:val="00FA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272E1-DD47-44BF-9BEC-70F51850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ighered.mcgraw-hill.com/sites/0072405228/student_view0/poetic_glossary.html" TargetMode="External"/><Relationship Id="rId18" Type="http://schemas.openxmlformats.org/officeDocument/2006/relationships/hyperlink" Target="http://highered.mcgraw-hill.com/sites/0072405228/student_view0/poetic_glossary.html" TargetMode="External"/><Relationship Id="rId26" Type="http://schemas.openxmlformats.org/officeDocument/2006/relationships/hyperlink" Target="http://highered.mcgraw-hill.com/sites/0072405228/student_view0/poetic_glossary.html" TargetMode="External"/><Relationship Id="rId39" Type="http://schemas.openxmlformats.org/officeDocument/2006/relationships/hyperlink" Target="http://highered.mcgraw-hill.com/sites/0072405228/student_view0/poetic_glossary.html" TargetMode="External"/><Relationship Id="rId21" Type="http://schemas.openxmlformats.org/officeDocument/2006/relationships/hyperlink" Target="http://highered.mcgraw-hill.com/sites/0072405228/student_view0/poetic_glossary.html" TargetMode="External"/><Relationship Id="rId34" Type="http://schemas.openxmlformats.org/officeDocument/2006/relationships/hyperlink" Target="http://highered.mcgraw-hill.com/sites/0072405228/student_view0/poetic_glossary.html" TargetMode="External"/><Relationship Id="rId42" Type="http://schemas.openxmlformats.org/officeDocument/2006/relationships/hyperlink" Target="http://highered.mcgraw-hill.com/sites/0072405228/student_view0/poetic_glossary.html" TargetMode="External"/><Relationship Id="rId47" Type="http://schemas.openxmlformats.org/officeDocument/2006/relationships/hyperlink" Target="http://highered.mcgraw-hill.com/sites/0072405228/student_view0/poetic_glossary.html" TargetMode="External"/><Relationship Id="rId50" Type="http://schemas.openxmlformats.org/officeDocument/2006/relationships/hyperlink" Target="http://highered.mcgraw-hill.com/sites/0072405228/student_view0/poetic_glossary.html" TargetMode="External"/><Relationship Id="rId55" Type="http://schemas.openxmlformats.org/officeDocument/2006/relationships/hyperlink" Target="http://highered.mcgraw-hill.com/sites/0072405228/student_view0/poetic_glossary.html" TargetMode="External"/><Relationship Id="rId7" Type="http://schemas.openxmlformats.org/officeDocument/2006/relationships/hyperlink" Target="http://highered.mcgraw-hill.com/sites/0072405228/student_view0/poetic_glossary.html" TargetMode="External"/><Relationship Id="rId12" Type="http://schemas.openxmlformats.org/officeDocument/2006/relationships/hyperlink" Target="http://highered.mcgraw-hill.com/sites/0072405228/student_view0/poetic_glossary.html" TargetMode="External"/><Relationship Id="rId17" Type="http://schemas.openxmlformats.org/officeDocument/2006/relationships/hyperlink" Target="http://highered.mcgraw-hill.com/sites/0072405228/student_view0/poetic_glossary.html" TargetMode="External"/><Relationship Id="rId25" Type="http://schemas.openxmlformats.org/officeDocument/2006/relationships/hyperlink" Target="http://highered.mcgraw-hill.com/sites/0072405228/student_view0/poetic_glossary.html" TargetMode="External"/><Relationship Id="rId33" Type="http://schemas.openxmlformats.org/officeDocument/2006/relationships/hyperlink" Target="http://highered.mcgraw-hill.com/sites/0072405228/student_view0/poetic_glossary.html" TargetMode="External"/><Relationship Id="rId38" Type="http://schemas.openxmlformats.org/officeDocument/2006/relationships/hyperlink" Target="http://highered.mcgraw-hill.com/sites/0072405228/student_view0/poetic_glossary.html" TargetMode="External"/><Relationship Id="rId46" Type="http://schemas.openxmlformats.org/officeDocument/2006/relationships/hyperlink" Target="http://highered.mcgraw-hill.com/sites/0072405228/student_view0/poetic_glossary.html" TargetMode="External"/><Relationship Id="rId2" Type="http://schemas.openxmlformats.org/officeDocument/2006/relationships/settings" Target="settings.xml"/><Relationship Id="rId16" Type="http://schemas.openxmlformats.org/officeDocument/2006/relationships/hyperlink" Target="http://highered.mcgraw-hill.com/sites/0072405228/student_view0/poetic_glossary.html" TargetMode="External"/><Relationship Id="rId20" Type="http://schemas.openxmlformats.org/officeDocument/2006/relationships/hyperlink" Target="http://highered.mcgraw-hill.com/sites/0072405228/student_view0/poetic_glossary.html" TargetMode="External"/><Relationship Id="rId29" Type="http://schemas.openxmlformats.org/officeDocument/2006/relationships/hyperlink" Target="http://highered.mcgraw-hill.com/sites/0072405228/student_view0/poetic_glossary.html" TargetMode="External"/><Relationship Id="rId41" Type="http://schemas.openxmlformats.org/officeDocument/2006/relationships/hyperlink" Target="http://highered.mcgraw-hill.com/sites/0072405228/student_view0/poetic_glossary.html" TargetMode="External"/><Relationship Id="rId54" Type="http://schemas.openxmlformats.org/officeDocument/2006/relationships/hyperlink" Target="http://highered.mcgraw-hill.com/sites/0072405228/student_view0/poetic_glossary.html" TargetMode="External"/><Relationship Id="rId1" Type="http://schemas.openxmlformats.org/officeDocument/2006/relationships/styles" Target="styles.xml"/><Relationship Id="rId6" Type="http://schemas.openxmlformats.org/officeDocument/2006/relationships/hyperlink" Target="http://highered.mcgraw-hill.com/sites/0072405228/student_view0/poetic_glossary.html" TargetMode="External"/><Relationship Id="rId11" Type="http://schemas.openxmlformats.org/officeDocument/2006/relationships/hyperlink" Target="http://highered.mcgraw-hill.com/sites/0072405228/student_view0/poetic_glossary.html" TargetMode="External"/><Relationship Id="rId24" Type="http://schemas.openxmlformats.org/officeDocument/2006/relationships/hyperlink" Target="http://highered.mcgraw-hill.com/sites/0072405228/student_view0/poetic_glossary.html" TargetMode="External"/><Relationship Id="rId32" Type="http://schemas.openxmlformats.org/officeDocument/2006/relationships/hyperlink" Target="http://highered.mcgraw-hill.com/sites/0072405228/student_view0/poetic_glossary.html" TargetMode="External"/><Relationship Id="rId37" Type="http://schemas.openxmlformats.org/officeDocument/2006/relationships/hyperlink" Target="http://highered.mcgraw-hill.com/sites/0072405228/student_view0/poetic_glossary.html" TargetMode="External"/><Relationship Id="rId40" Type="http://schemas.openxmlformats.org/officeDocument/2006/relationships/hyperlink" Target="http://highered.mcgraw-hill.com/sites/0072405228/student_view0/poetic_glossary.html" TargetMode="External"/><Relationship Id="rId45" Type="http://schemas.openxmlformats.org/officeDocument/2006/relationships/hyperlink" Target="http://highered.mcgraw-hill.com/sites/0072405228/student_view0/poetic_glossary.html" TargetMode="External"/><Relationship Id="rId53" Type="http://schemas.openxmlformats.org/officeDocument/2006/relationships/hyperlink" Target="http://highered.mcgraw-hill.com/sites/0072405228/student_view0/poetic_glossary.html" TargetMode="External"/><Relationship Id="rId58" Type="http://schemas.openxmlformats.org/officeDocument/2006/relationships/theme" Target="theme/theme1.xml"/><Relationship Id="rId5" Type="http://schemas.openxmlformats.org/officeDocument/2006/relationships/hyperlink" Target="http://highered.mcgraw-hill.com/sites/0072405228/student_view0/poetic_glossary.html" TargetMode="External"/><Relationship Id="rId15" Type="http://schemas.openxmlformats.org/officeDocument/2006/relationships/hyperlink" Target="http://highered.mcgraw-hill.com/sites/0072405228/student_view0/poetic_glossary.html" TargetMode="External"/><Relationship Id="rId23" Type="http://schemas.openxmlformats.org/officeDocument/2006/relationships/hyperlink" Target="http://highered.mcgraw-hill.com/sites/0072405228/student_view0/poetic_glossary.html" TargetMode="External"/><Relationship Id="rId28" Type="http://schemas.openxmlformats.org/officeDocument/2006/relationships/hyperlink" Target="http://highered.mcgraw-hill.com/sites/0072405228/student_view0/poetic_glossary.html" TargetMode="External"/><Relationship Id="rId36" Type="http://schemas.openxmlformats.org/officeDocument/2006/relationships/hyperlink" Target="http://highered.mcgraw-hill.com/sites/0072405228/student_view0/poetic_glossary.html" TargetMode="External"/><Relationship Id="rId49" Type="http://schemas.openxmlformats.org/officeDocument/2006/relationships/hyperlink" Target="http://highered.mcgraw-hill.com/sites/0072405228/student_view0/poetic_glossary.html" TargetMode="External"/><Relationship Id="rId57" Type="http://schemas.openxmlformats.org/officeDocument/2006/relationships/fontTable" Target="fontTable.xml"/><Relationship Id="rId10" Type="http://schemas.openxmlformats.org/officeDocument/2006/relationships/hyperlink" Target="http://highered.mcgraw-hill.com/sites/0072405228/student_view0/poetic_glossary.html" TargetMode="External"/><Relationship Id="rId19" Type="http://schemas.openxmlformats.org/officeDocument/2006/relationships/hyperlink" Target="http://highered.mcgraw-hill.com/sites/0072405228/student_view0/poetic_glossary.html" TargetMode="External"/><Relationship Id="rId31" Type="http://schemas.openxmlformats.org/officeDocument/2006/relationships/hyperlink" Target="http://highered.mcgraw-hill.com/sites/0072405228/student_view0/poetic_glossary.html" TargetMode="External"/><Relationship Id="rId44" Type="http://schemas.openxmlformats.org/officeDocument/2006/relationships/hyperlink" Target="http://highered.mcgraw-hill.com/sites/0072405228/student_view0/poetic_glossary.html" TargetMode="External"/><Relationship Id="rId52" Type="http://schemas.openxmlformats.org/officeDocument/2006/relationships/hyperlink" Target="http://highered.mcgraw-hill.com/sites/0072405228/student_view0/poetic_glossary.html" TargetMode="External"/><Relationship Id="rId4" Type="http://schemas.openxmlformats.org/officeDocument/2006/relationships/hyperlink" Target="http://highered.mcgraw-hill.com/sites/0072405228/student_view0/poetic_glossary.html" TargetMode="External"/><Relationship Id="rId9" Type="http://schemas.openxmlformats.org/officeDocument/2006/relationships/hyperlink" Target="http://highered.mcgraw-hill.com/sites/0072405228/student_view0/poetic_glossary.html" TargetMode="External"/><Relationship Id="rId14" Type="http://schemas.openxmlformats.org/officeDocument/2006/relationships/hyperlink" Target="http://highered.mcgraw-hill.com/sites/0072405228/student_view0/poetic_glossary.html" TargetMode="External"/><Relationship Id="rId22" Type="http://schemas.openxmlformats.org/officeDocument/2006/relationships/hyperlink" Target="http://highered.mcgraw-hill.com/sites/0072405228/student_view0/poetic_glossary.html" TargetMode="External"/><Relationship Id="rId27" Type="http://schemas.openxmlformats.org/officeDocument/2006/relationships/hyperlink" Target="http://highered.mcgraw-hill.com/sites/0072405228/student_view0/poetic_glossary.html" TargetMode="External"/><Relationship Id="rId30" Type="http://schemas.openxmlformats.org/officeDocument/2006/relationships/hyperlink" Target="http://highered.mcgraw-hill.com/sites/0072405228/student_view0/poetic_glossary.html" TargetMode="External"/><Relationship Id="rId35" Type="http://schemas.openxmlformats.org/officeDocument/2006/relationships/hyperlink" Target="http://highered.mcgraw-hill.com/sites/0072405228/student_view0/poetic_glossary.html" TargetMode="External"/><Relationship Id="rId43" Type="http://schemas.openxmlformats.org/officeDocument/2006/relationships/hyperlink" Target="http://highered.mcgraw-hill.com/sites/0072405228/student_view0/poetic_glossary.html" TargetMode="External"/><Relationship Id="rId48" Type="http://schemas.openxmlformats.org/officeDocument/2006/relationships/hyperlink" Target="http://highered.mcgraw-hill.com/sites/0072405228/student_view0/poetic_glossary.html" TargetMode="External"/><Relationship Id="rId56" Type="http://schemas.openxmlformats.org/officeDocument/2006/relationships/hyperlink" Target="http://highered.mcgraw-hill.com/sites/0072405228/student_view0/poetic_glossary.html" TargetMode="External"/><Relationship Id="rId8" Type="http://schemas.openxmlformats.org/officeDocument/2006/relationships/hyperlink" Target="http://highered.mcgraw-hill.com/sites/0072405228/student_view0/poetic_glossary.html" TargetMode="External"/><Relationship Id="rId51" Type="http://schemas.openxmlformats.org/officeDocument/2006/relationships/hyperlink" Target="http://highered.mcgraw-hill.com/sites/0072405228/student_view0/poetic_glossary.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2384</Words>
  <Characters>13591</Characters>
  <Application>Microsoft Office Word</Application>
  <DocSecurity>0</DocSecurity>
  <Lines>113</Lines>
  <Paragraphs>31</Paragraphs>
  <ScaleCrop>false</ScaleCrop>
  <Company>CCISD</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mbailey1</dc:creator>
  <cp:keywords/>
  <dc:description/>
  <cp:lastModifiedBy>Willner, Margaret</cp:lastModifiedBy>
  <cp:revision>2</cp:revision>
  <dcterms:created xsi:type="dcterms:W3CDTF">2012-11-05T14:22:00Z</dcterms:created>
  <dcterms:modified xsi:type="dcterms:W3CDTF">2017-08-18T19:11:00Z</dcterms:modified>
</cp:coreProperties>
</file>