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91" w:rsidRPr="00F91501" w:rsidRDefault="00F61193">
      <w:pPr>
        <w:rPr>
          <w:rFonts w:ascii="Footlight MT Light" w:hAnsi="Footlight MT Light"/>
          <w:b/>
          <w:color w:val="000000" w:themeColor="text1"/>
          <w:sz w:val="32"/>
          <w:szCs w:val="34"/>
        </w:rPr>
      </w:pPr>
      <w:r w:rsidRPr="00F91501">
        <w:rPr>
          <w:rFonts w:ascii="Footlight MT Light" w:hAnsi="Footlight MT Light"/>
          <w:b/>
          <w:color w:val="000000" w:themeColor="text1"/>
          <w:sz w:val="32"/>
          <w:szCs w:val="34"/>
        </w:rPr>
        <w:t>Correctly embedded and cited quotations:</w:t>
      </w:r>
    </w:p>
    <w:p w:rsidR="00F61193" w:rsidRPr="00F91501" w:rsidRDefault="00F61193">
      <w:pPr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</w:pP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V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ictor, w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hile entering the house, sees the "[creature's]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 gigantic stature, and deformity of its aspect" (50)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, realizing that it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 was the creature that had murdered William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,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 not Justine. However, Victor does not reveal the real murderer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 because he is afraid that “[he] might proclaim [himself]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 a madman” (60)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,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 </w:t>
      </w:r>
      <w:r w:rsidR="00233E7B"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proving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 that Victor prioritize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s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 his reputation over </w:t>
      </w:r>
      <w:r w:rsidR="00233E7B"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the 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execution of Justin</w:t>
      </w:r>
      <w:r w:rsidR="00233E7B"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e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, Elizabeth’s sorrow, and punishing the true murderer of his brother William. </w:t>
      </w:r>
    </w:p>
    <w:p w:rsidR="00F61193" w:rsidRPr="00F91501" w:rsidRDefault="00F61193">
      <w:pPr>
        <w:rPr>
          <w:rFonts w:ascii="Footlight MT Light" w:hAnsi="Footlight MT Light"/>
          <w:b/>
          <w:color w:val="000000" w:themeColor="text1"/>
          <w:sz w:val="32"/>
          <w:szCs w:val="34"/>
          <w:shd w:val="clear" w:color="auto" w:fill="FFFFFF"/>
        </w:rPr>
      </w:pPr>
      <w:r w:rsidRPr="00F91501">
        <w:rPr>
          <w:rFonts w:ascii="Footlight MT Light" w:hAnsi="Footlight MT Light"/>
          <w:b/>
          <w:color w:val="000000" w:themeColor="text1"/>
          <w:sz w:val="32"/>
          <w:szCs w:val="34"/>
          <w:shd w:val="clear" w:color="auto" w:fill="FFFFFF"/>
        </w:rPr>
        <w:t xml:space="preserve">Incorrect – fix </w:t>
      </w:r>
      <w:r w:rsidR="00233E7B" w:rsidRPr="00F91501">
        <w:rPr>
          <w:rFonts w:ascii="Footlight MT Light" w:hAnsi="Footlight MT Light"/>
          <w:b/>
          <w:color w:val="000000" w:themeColor="text1"/>
          <w:sz w:val="32"/>
          <w:szCs w:val="34"/>
          <w:shd w:val="clear" w:color="auto" w:fill="FFFFFF"/>
        </w:rPr>
        <w:t>these (embedding, citation, AND the way the analysis is phrased)</w:t>
      </w:r>
      <w:r w:rsidRPr="00F91501">
        <w:rPr>
          <w:rFonts w:ascii="Footlight MT Light" w:hAnsi="Footlight MT Light"/>
          <w:b/>
          <w:color w:val="000000" w:themeColor="text1"/>
          <w:sz w:val="32"/>
          <w:szCs w:val="34"/>
          <w:shd w:val="clear" w:color="auto" w:fill="FFFFFF"/>
        </w:rPr>
        <w:t xml:space="preserve"> </w:t>
      </w:r>
      <w:r w:rsidR="00233E7B" w:rsidRPr="00F91501">
        <w:rPr>
          <w:rFonts w:ascii="Footlight MT Light" w:hAnsi="Footlight MT Light"/>
          <w:b/>
          <w:color w:val="000000" w:themeColor="text1"/>
          <w:sz w:val="32"/>
          <w:szCs w:val="34"/>
          <w:shd w:val="clear" w:color="auto" w:fill="FFFFFF"/>
        </w:rPr>
        <w:t xml:space="preserve">in your journal </w:t>
      </w:r>
      <w:r w:rsidRPr="00F91501">
        <w:rPr>
          <w:rFonts w:ascii="Footlight MT Light" w:hAnsi="Footlight MT Light"/>
          <w:b/>
          <w:color w:val="000000" w:themeColor="text1"/>
          <w:sz w:val="32"/>
          <w:szCs w:val="34"/>
          <w:shd w:val="clear" w:color="auto" w:fill="FFFFFF"/>
        </w:rPr>
        <w:t>based on the above example:</w:t>
      </w:r>
    </w:p>
    <w:p w:rsidR="00233E7B" w:rsidRPr="00F91501" w:rsidRDefault="00F61193">
      <w:pPr>
        <w:rPr>
          <w:rFonts w:ascii="Footlight MT Light" w:hAnsi="Footlight MT Light"/>
          <w:color w:val="000000" w:themeColor="text1"/>
          <w:sz w:val="32"/>
          <w:szCs w:val="34"/>
          <w:u w:val="single"/>
          <w:shd w:val="clear" w:color="auto" w:fill="FFFFFF"/>
        </w:rPr>
      </w:pP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Shelley uses the phrase “grateful little creature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,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” (chapter 6) when 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talking about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 Justine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 to dehumanize her in the same manner as the Monster. </w:t>
      </w:r>
      <w:r w:rsidR="00233E7B" w:rsidRPr="00F91501">
        <w:rPr>
          <w:rFonts w:ascii="Footlight MT Light" w:hAnsi="Footlight MT Light"/>
          <w:color w:val="000000" w:themeColor="text1"/>
          <w:sz w:val="32"/>
          <w:szCs w:val="34"/>
          <w:u w:val="single"/>
          <w:shd w:val="clear" w:color="auto" w:fill="FFFFFF"/>
        </w:rPr>
        <w:t>-quote from pg. 41</w:t>
      </w:r>
    </w:p>
    <w:p w:rsidR="00233E7B" w:rsidRPr="00F91501" w:rsidRDefault="00F61193">
      <w:pPr>
        <w:rPr>
          <w:rFonts w:ascii="Footlight MT Light" w:hAnsi="Footlight MT Light"/>
          <w:color w:val="000000" w:themeColor="text1"/>
          <w:sz w:val="32"/>
          <w:szCs w:val="34"/>
          <w:u w:val="single"/>
          <w:shd w:val="clear" w:color="auto" w:fill="FFFFFF"/>
        </w:rPr>
      </w:pP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The Monster claims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 “All men hate the wretched; how then, must I be hated, who am miserable beyond all living things! Yet you, my creator, thou art beyond my ties only dissoluble by the annihilation of one of us,” (chapter 10) as </w:t>
      </w: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Victor shuns him.</w:t>
      </w:r>
      <w:r w:rsidR="00233E7B"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 </w:t>
      </w:r>
      <w:r w:rsidR="00233E7B" w:rsidRPr="00F91501">
        <w:rPr>
          <w:rFonts w:ascii="Footlight MT Light" w:hAnsi="Footlight MT Light"/>
          <w:color w:val="000000" w:themeColor="text1"/>
          <w:sz w:val="32"/>
          <w:szCs w:val="34"/>
          <w:u w:val="single"/>
          <w:shd w:val="clear" w:color="auto" w:fill="FFFFFF"/>
        </w:rPr>
        <w:t>-quote from pg. 68</w:t>
      </w:r>
    </w:p>
    <w:p w:rsidR="00233E7B" w:rsidRPr="00F91501" w:rsidRDefault="00233E7B">
      <w:pPr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</w:pP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**You MAY shorten the </w:t>
      </w:r>
      <w:r w:rsidR="00C82993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second quote </w:t>
      </w:r>
      <w:r w:rsid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to embed </w:t>
      </w:r>
      <w:r w:rsidR="00C82993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it</w:t>
      </w:r>
      <w:bookmarkStart w:id="0" w:name="_GoBack"/>
      <w:bookmarkEnd w:id="0"/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 xml:space="preserve"> more smoothly.</w:t>
      </w:r>
    </w:p>
    <w:p w:rsidR="00F72E02" w:rsidRPr="00F91501" w:rsidRDefault="00F72E02">
      <w:pPr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</w:pPr>
    </w:p>
    <w:p w:rsidR="00F72E02" w:rsidRPr="00F91501" w:rsidRDefault="00F72E02">
      <w:pPr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</w:pPr>
      <w:r w:rsidRPr="00F91501">
        <w:rPr>
          <w:rFonts w:ascii="Footlight MT Light" w:hAnsi="Footlight MT Light"/>
          <w:color w:val="000000" w:themeColor="text1"/>
          <w:sz w:val="32"/>
          <w:szCs w:val="34"/>
          <w:shd w:val="clear" w:color="auto" w:fill="FFFFFF"/>
        </w:rPr>
        <w:t>ONLY time you should use ellipses is when you omit something from the middle of a quotation:</w:t>
      </w:r>
    </w:p>
    <w:p w:rsidR="00F72E02" w:rsidRPr="00F91501" w:rsidRDefault="00F72E02" w:rsidP="00F72E02">
      <w:pPr>
        <w:rPr>
          <w:rFonts w:ascii="Footlight MT Light" w:hAnsi="Footlight MT Light"/>
          <w:color w:val="000000" w:themeColor="text1"/>
          <w:sz w:val="32"/>
          <w:szCs w:val="34"/>
        </w:rPr>
      </w:pPr>
      <w:r w:rsidRPr="00F91501">
        <w:rPr>
          <w:rFonts w:ascii="Footlight MT Light" w:hAnsi="Footlight MT Light"/>
          <w:color w:val="000000" w:themeColor="text1"/>
          <w:sz w:val="32"/>
          <w:szCs w:val="34"/>
        </w:rPr>
        <w:t>Victor was especially disturbed by the creature’s “dull yellow eye…and a convulsive motion [that] agitated its limbs” (39).</w:t>
      </w:r>
    </w:p>
    <w:p w:rsidR="00F72E02" w:rsidRPr="00F91501" w:rsidRDefault="00F72E02">
      <w:pPr>
        <w:rPr>
          <w:rFonts w:ascii="Footlight MT Light" w:hAnsi="Footlight MT Light"/>
          <w:color w:val="000000" w:themeColor="text1"/>
          <w:sz w:val="32"/>
          <w:szCs w:val="34"/>
        </w:rPr>
      </w:pPr>
    </w:p>
    <w:sectPr w:rsidR="00F72E02" w:rsidRPr="00F91501" w:rsidSect="00233E7B">
      <w:pgSz w:w="12240" w:h="15840"/>
      <w:pgMar w:top="360" w:right="18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93"/>
    <w:rsid w:val="00233E7B"/>
    <w:rsid w:val="00354CA2"/>
    <w:rsid w:val="00C82993"/>
    <w:rsid w:val="00D42EF1"/>
    <w:rsid w:val="00E87CCE"/>
    <w:rsid w:val="00F61193"/>
    <w:rsid w:val="00F72E02"/>
    <w:rsid w:val="00F91501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0D74F-33B8-4B3C-A8B1-8FA2D4B2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6</cp:revision>
  <dcterms:created xsi:type="dcterms:W3CDTF">2017-11-03T12:30:00Z</dcterms:created>
  <dcterms:modified xsi:type="dcterms:W3CDTF">2017-11-03T14:38:00Z</dcterms:modified>
</cp:coreProperties>
</file>